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180" w:rsidRPr="008F6180" w:rsidRDefault="008F6180" w:rsidP="008F6180">
      <w:pPr>
        <w:numPr>
          <w:ilvl w:val="0"/>
          <w:numId w:val="1"/>
        </w:numPr>
        <w:shd w:val="clear" w:color="auto" w:fill="FFFFFF"/>
        <w:spacing w:after="45" w:line="240" w:lineRule="auto"/>
        <w:ind w:left="0"/>
        <w:rPr>
          <w:rFonts w:ascii="inherit" w:eastAsia="Times New Roman" w:hAnsi="inherit" w:cs="Arial"/>
          <w:color w:val="111111"/>
          <w:sz w:val="20"/>
          <w:szCs w:val="20"/>
        </w:rPr>
      </w:pPr>
      <w:r w:rsidRPr="008F6180">
        <w:rPr>
          <w:rFonts w:ascii="Helvetica" w:eastAsia="Times New Roman" w:hAnsi="Helvetica" w:cs="Helvetica"/>
          <w:color w:val="000000"/>
          <w:sz w:val="20"/>
          <w:szCs w:val="20"/>
          <w:bdr w:val="none" w:sz="0" w:space="0" w:color="auto" w:frame="1"/>
        </w:rPr>
        <w:t>You conduct a</w:t>
      </w:r>
      <w:r w:rsidRPr="008F6180">
        <w:rPr>
          <w:rFonts w:ascii="inherit" w:eastAsia="Times New Roman" w:hAnsi="inherit" w:cs="Helvetica"/>
          <w:i/>
          <w:iCs/>
          <w:color w:val="000000"/>
          <w:sz w:val="20"/>
          <w:szCs w:val="20"/>
          <w:bdr w:val="none" w:sz="0" w:space="0" w:color="auto" w:frame="1"/>
        </w:rPr>
        <w:t> </w:t>
      </w:r>
      <w:r w:rsidRPr="008F6180">
        <w:rPr>
          <w:rFonts w:ascii="Helvetica" w:eastAsia="Times New Roman" w:hAnsi="Helvetica" w:cs="Helvetica"/>
          <w:i/>
          <w:iCs/>
          <w:color w:val="000000"/>
          <w:sz w:val="20"/>
          <w:szCs w:val="20"/>
        </w:rPr>
        <w:t>t</w:t>
      </w:r>
      <w:r w:rsidRPr="008F6180">
        <w:rPr>
          <w:rFonts w:ascii="inherit" w:eastAsia="Times New Roman" w:hAnsi="inherit" w:cs="Helvetica"/>
          <w:i/>
          <w:iCs/>
          <w:color w:val="000000"/>
          <w:sz w:val="20"/>
          <w:szCs w:val="20"/>
          <w:bdr w:val="none" w:sz="0" w:space="0" w:color="auto" w:frame="1"/>
        </w:rPr>
        <w:t> </w:t>
      </w:r>
      <w:r w:rsidRPr="008F6180">
        <w:rPr>
          <w:rFonts w:ascii="inherit" w:eastAsia="Times New Roman" w:hAnsi="inherit" w:cs="Helvetica"/>
          <w:color w:val="000000"/>
          <w:sz w:val="20"/>
          <w:szCs w:val="20"/>
          <w:bdr w:val="none" w:sz="0" w:space="0" w:color="auto" w:frame="1"/>
        </w:rPr>
        <w:t>test for paired samples (dependent means) and fail to reject the null hypothesis. This should lead to the conclusion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style="width:20.25pt;height:17.25pt" o:ole="">
                  <v:imagedata r:id="rId7" o:title=""/>
                </v:shape>
                <w:control r:id="rId8" w:name="DefaultOcxName" w:shapeid="_x0000_i116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Helvetica" w:eastAsia="Times New Roman" w:hAnsi="Helvetica" w:cs="Helvetica"/>
                <w:color w:val="000000"/>
                <w:sz w:val="20"/>
                <w:szCs w:val="20"/>
                <w:bdr w:val="none" w:sz="0" w:space="0" w:color="auto" w:frame="1"/>
              </w:rPr>
              <w:t>there is a significant difference between the two populations represented by the two sets of scores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69" type="#_x0000_t75" style="width:20.25pt;height:17.25pt" o:ole="">
                  <v:imagedata r:id="rId7" o:title=""/>
                </v:shape>
                <w:control r:id="rId9" w:name="DefaultOcxName1" w:shapeid="_x0000_i116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Helvetica" w:eastAsia="Times New Roman" w:hAnsi="Helvetica" w:cs="Helvetica"/>
                <w:color w:val="000000"/>
                <w:sz w:val="20"/>
                <w:szCs w:val="20"/>
                <w:bdr w:val="none" w:sz="0" w:space="0" w:color="auto" w:frame="1"/>
              </w:rPr>
              <w:t>the population represented by the sample is significantly different from the general population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72" type="#_x0000_t75" style="width:20.25pt;height:17.25pt" o:ole="">
                  <v:imagedata r:id="rId7" o:title=""/>
                </v:shape>
                <w:control r:id="rId10" w:name="DefaultOcxName2" w:shapeid="_x0000_i117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Helvetica" w:eastAsia="Times New Roman" w:hAnsi="Helvetica" w:cs="Helvetica"/>
                <w:color w:val="000000"/>
                <w:sz w:val="20"/>
                <w:szCs w:val="20"/>
                <w:bdr w:val="none" w:sz="0" w:space="0" w:color="auto" w:frame="1"/>
              </w:rPr>
              <w:t>the population represented by the sample is not significantly different from the general population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26" type="#_x0000_t75" style="width:20.25pt;height:17.25pt" o:ole="">
                  <v:imagedata r:id="rId11" o:title=""/>
                </v:shape>
                <w:control r:id="rId12" w:name="DefaultOcxName3" w:shapeid="_x0000_i152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BE6CD8" w:rsidRDefault="008F6180" w:rsidP="008F6180">
            <w:pPr>
              <w:spacing w:before="75" w:after="75" w:line="240" w:lineRule="auto"/>
              <w:rPr>
                <w:rFonts w:ascii="inherit" w:eastAsia="Times New Roman" w:hAnsi="inherit" w:cs="Arial"/>
                <w:b/>
                <w:sz w:val="20"/>
                <w:szCs w:val="20"/>
              </w:rPr>
            </w:pPr>
            <w:r w:rsidRPr="00BE6CD8">
              <w:rPr>
                <w:rFonts w:ascii="inherit" w:eastAsia="Times New Roman" w:hAnsi="inherit" w:cs="Arial"/>
                <w:b/>
                <w:sz w:val="20"/>
                <w:szCs w:val="20"/>
                <w:highlight w:val="yellow"/>
              </w:rPr>
              <w:t>there is no significant difference between the two populations represented by the two sets of scores</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w:t>
      </w:r>
    </w:p>
    <w:p w:rsidR="008F6180" w:rsidRPr="008F6180" w:rsidRDefault="008F6180" w:rsidP="008F6180">
      <w:pPr>
        <w:numPr>
          <w:ilvl w:val="0"/>
          <w:numId w:val="2"/>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bdr w:val="none" w:sz="0" w:space="0" w:color="auto" w:frame="1"/>
        </w:rPr>
        <w:t>The scores in a sample are 2, 3, 4, and 3. What is the estimated population variance? (Hint: This is different from calculating the variance within the sample itself.)</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28" type="#_x0000_t75" style="width:20.25pt;height:17.25pt" o:ole="">
                  <v:imagedata r:id="rId11" o:title=""/>
                </v:shape>
                <w:control r:id="rId13" w:name="DefaultOcxName4" w:shapeid="_x0000_i152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996E2E">
              <w:rPr>
                <w:rFonts w:ascii="inherit" w:eastAsia="Times New Roman" w:hAnsi="inherit" w:cs="Arial"/>
                <w:sz w:val="20"/>
                <w:szCs w:val="20"/>
                <w:highlight w:val="yellow"/>
              </w:rPr>
              <w:t>.67</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81" type="#_x0000_t75" style="width:20.25pt;height:17.25pt" o:ole="">
                  <v:imagedata r:id="rId7" o:title=""/>
                </v:shape>
                <w:control r:id="rId14" w:name="DefaultOcxName5" w:shapeid="_x0000_i118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.71</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84" type="#_x0000_t75" style="width:20.25pt;height:17.25pt" o:ole="">
                  <v:imagedata r:id="rId7" o:title=""/>
                </v:shape>
                <w:control r:id="rId15" w:name="DefaultOcxName6" w:shapeid="_x0000_i118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.50</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87" type="#_x0000_t75" style="width:20.25pt;height:17.25pt" o:ole="">
                  <v:imagedata r:id="rId7" o:title=""/>
                </v:shape>
                <w:control r:id="rId16" w:name="DefaultOcxName7" w:shapeid="_x0000_i118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.82</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3</w:t>
      </w:r>
    </w:p>
    <w:p w:rsidR="008F6180" w:rsidRPr="008F6180" w:rsidRDefault="008F6180" w:rsidP="008F6180">
      <w:pPr>
        <w:numPr>
          <w:ilvl w:val="0"/>
          <w:numId w:val="3"/>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Which of the following datasets cannot be examined with a paired-samples </w:t>
      </w:r>
      <w:proofErr w:type="spellStart"/>
      <w:r w:rsidRPr="008F6180">
        <w:rPr>
          <w:rFonts w:ascii="inherit" w:eastAsia="Times New Roman" w:hAnsi="inherit" w:cs="Arial"/>
          <w:i/>
          <w:iCs/>
          <w:color w:val="888888"/>
          <w:sz w:val="20"/>
          <w:szCs w:val="20"/>
          <w:bdr w:val="none" w:sz="0" w:space="0" w:color="auto" w:frame="1"/>
        </w:rPr>
        <w:t>t</w:t>
      </w:r>
      <w:proofErr w:type="spellEnd"/>
      <w:r w:rsidRPr="008F6180">
        <w:rPr>
          <w:rFonts w:ascii="inherit" w:eastAsia="Times New Roman" w:hAnsi="inherit" w:cs="Arial"/>
          <w:color w:val="111111"/>
          <w:sz w:val="20"/>
          <w:szCs w:val="20"/>
        </w:rPr>
        <w:t>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716"/>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90" type="#_x0000_t75" style="width:20.25pt;height:17.25pt" o:ole="">
                  <v:imagedata r:id="rId7" o:title=""/>
                </v:shape>
                <w:control r:id="rId17" w:name="DefaultOcxName8" w:shapeid="_x0000_i119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Students' SAT math scores and their siblings' SAT math scores.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29" type="#_x0000_t75" style="width:20.25pt;height:17.25pt" o:ole="">
                  <v:imagedata r:id="rId11" o:title=""/>
                </v:shape>
                <w:control r:id="rId18" w:name="DefaultOcxName9" w:shapeid="_x0000_i152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5E2836" w:rsidRDefault="008F6180" w:rsidP="008F6180">
            <w:pPr>
              <w:spacing w:before="75" w:after="75" w:line="240" w:lineRule="auto"/>
              <w:rPr>
                <w:rFonts w:ascii="inherit" w:eastAsia="Times New Roman" w:hAnsi="inherit" w:cs="Arial"/>
                <w:b/>
                <w:sz w:val="20"/>
                <w:szCs w:val="20"/>
              </w:rPr>
            </w:pPr>
            <w:r w:rsidRPr="005E2836">
              <w:rPr>
                <w:rFonts w:ascii="inherit" w:eastAsia="Times New Roman" w:hAnsi="inherit" w:cs="Arial"/>
                <w:b/>
                <w:sz w:val="20"/>
                <w:szCs w:val="20"/>
                <w:highlight w:val="yellow"/>
              </w:rPr>
              <w:t>People's annual income and the number of years of schooling they have.</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96" type="#_x0000_t75" style="width:20.25pt;height:17.25pt" o:ole="">
                  <v:imagedata r:id="rId7" o:title=""/>
                </v:shape>
                <w:control r:id="rId19" w:name="DefaultOcxName10" w:shapeid="_x0000_i119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People's amount of sleep and their significant others' amount of sleep, if living in the same household.</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199" type="#_x0000_t75" style="width:20.25pt;height:17.25pt" o:ole="">
                  <v:imagedata r:id="rId7" o:title=""/>
                </v:shape>
                <w:control r:id="rId20" w:name="DefaultOcxName11" w:shapeid="_x0000_i119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People's job satisfaction score before a promotion and their job satisfaction score after the promotion.</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4</w:t>
      </w:r>
    </w:p>
    <w:p w:rsidR="008F6180" w:rsidRPr="008F6180" w:rsidRDefault="008F6180" w:rsidP="008F6180">
      <w:pPr>
        <w:numPr>
          <w:ilvl w:val="0"/>
          <w:numId w:val="4"/>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A researcher set up a directional null hypothesis for a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 xml:space="preserve">test, with an alpha level of .01 and </w:t>
      </w:r>
      <w:proofErr w:type="spellStart"/>
      <w:proofErr w:type="gramStart"/>
      <w:r w:rsidRPr="008F6180">
        <w:rPr>
          <w:rFonts w:ascii="inherit" w:eastAsia="Times New Roman" w:hAnsi="inherit" w:cs="Arial"/>
          <w:color w:val="111111"/>
          <w:sz w:val="20"/>
          <w:szCs w:val="20"/>
        </w:rPr>
        <w:t>df</w:t>
      </w:r>
      <w:proofErr w:type="spellEnd"/>
      <w:proofErr w:type="gramEnd"/>
      <w:r w:rsidRPr="008F6180">
        <w:rPr>
          <w:rFonts w:ascii="inherit" w:eastAsia="Times New Roman" w:hAnsi="inherit" w:cs="Arial"/>
          <w:color w:val="111111"/>
          <w:sz w:val="20"/>
          <w:szCs w:val="20"/>
        </w:rPr>
        <w:t> of 15. What is the critical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value from the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table?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51"/>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02" type="#_x0000_t75" style="width:20.25pt;height:17.25pt" o:ole="">
                  <v:imagedata r:id="rId7" o:title=""/>
                </v:shape>
                <w:control r:id="rId21" w:name="DefaultOcxName12" w:shapeid="_x0000_i120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2.947</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05" type="#_x0000_t75" style="width:20.25pt;height:17.25pt" o:ole="">
                  <v:imagedata r:id="rId7" o:title=""/>
                </v:shape>
                <w:control r:id="rId22" w:name="DefaultOcxName13" w:shapeid="_x0000_i120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1.753</w:t>
            </w:r>
          </w:p>
        </w:tc>
      </w:tr>
      <w:tr w:rsidR="008F6180" w:rsidRPr="005E2836"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30" type="#_x0000_t75" style="width:20.25pt;height:17.25pt" o:ole="">
                  <v:imagedata r:id="rId11" o:title=""/>
                </v:shape>
                <w:control r:id="rId23" w:name="DefaultOcxName14" w:shapeid="_x0000_i153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5E2836" w:rsidRDefault="008F6180" w:rsidP="008F6180">
            <w:pPr>
              <w:spacing w:before="75" w:after="75" w:line="240" w:lineRule="auto"/>
              <w:rPr>
                <w:rFonts w:ascii="inherit" w:eastAsia="Times New Roman" w:hAnsi="inherit" w:cs="Arial"/>
                <w:b/>
                <w:sz w:val="20"/>
                <w:szCs w:val="20"/>
                <w:highlight w:val="yellow"/>
              </w:rPr>
            </w:pPr>
            <w:r w:rsidRPr="005E2836">
              <w:rPr>
                <w:rFonts w:ascii="inherit" w:eastAsia="Times New Roman" w:hAnsi="inherit" w:cs="Arial"/>
                <w:b/>
                <w:sz w:val="20"/>
                <w:szCs w:val="20"/>
                <w:highlight w:val="yellow"/>
              </w:rPr>
              <w:t>2.603</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11" type="#_x0000_t75" style="width:20.25pt;height:17.25pt" o:ole="">
                  <v:imagedata r:id="rId7" o:title=""/>
                </v:shape>
                <w:control r:id="rId24" w:name="DefaultOcxName15" w:shapeid="_x0000_i121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2.132</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5</w:t>
      </w:r>
    </w:p>
    <w:p w:rsidR="008F6180" w:rsidRPr="008F6180" w:rsidRDefault="008F6180" w:rsidP="008F6180">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What is a characteristic of the repeated-measure design?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672"/>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35" type="#_x0000_t75" style="width:20.25pt;height:17.25pt" o:ole="">
                  <v:imagedata r:id="rId11" o:title=""/>
                </v:shape>
                <w:control r:id="rId25" w:name="DefaultOcxName16" w:shapeid="_x0000_i153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1F3AA6" w:rsidRDefault="008F6180" w:rsidP="008F6180">
            <w:pPr>
              <w:spacing w:before="75" w:after="75" w:line="240" w:lineRule="auto"/>
              <w:rPr>
                <w:rFonts w:ascii="inherit" w:eastAsia="Times New Roman" w:hAnsi="inherit" w:cs="Arial"/>
                <w:b/>
                <w:sz w:val="20"/>
                <w:szCs w:val="20"/>
              </w:rPr>
            </w:pPr>
            <w:r w:rsidRPr="001F3AA6">
              <w:rPr>
                <w:rFonts w:ascii="inherit" w:eastAsia="Times New Roman" w:hAnsi="inherit" w:cs="Arial"/>
                <w:b/>
                <w:sz w:val="20"/>
                <w:szCs w:val="20"/>
                <w:highlight w:val="yellow"/>
              </w:rPr>
              <w:t>More than one measure is taken from each subject.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17" type="#_x0000_t75" style="width:20.25pt;height:17.25pt" o:ole="">
                  <v:imagedata r:id="rId7" o:title=""/>
                </v:shape>
                <w:control r:id="rId26" w:name="DefaultOcxName17" w:shapeid="_x0000_i121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The appropriate hypothesis test is typically independent-samples </w:t>
            </w:r>
            <w:r w:rsidRPr="008F6180">
              <w:rPr>
                <w:rFonts w:ascii="inherit" w:eastAsia="Times New Roman" w:hAnsi="inherit" w:cs="Arial"/>
                <w:i/>
                <w:iCs/>
                <w:color w:val="888888"/>
                <w:sz w:val="20"/>
                <w:szCs w:val="20"/>
                <w:bdr w:val="none" w:sz="0" w:space="0" w:color="auto" w:frame="1"/>
              </w:rPr>
              <w:t>t-</w:t>
            </w:r>
            <w:r w:rsidRPr="008F6180">
              <w:rPr>
                <w:rFonts w:ascii="inherit" w:eastAsia="Times New Roman" w:hAnsi="inherit" w:cs="Arial"/>
                <w:sz w:val="20"/>
                <w:szCs w:val="20"/>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20" type="#_x0000_t75" style="width:20.25pt;height:17.25pt" o:ole="">
                  <v:imagedata r:id="rId7" o:title=""/>
                </v:shape>
                <w:control r:id="rId27" w:name="DefaultOcxName18" w:shapeid="_x0000_i122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 test requires a larger sample size compared to a between-subjects design.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lastRenderedPageBreak/>
              <w:object w:dxaOrig="405" w:dyaOrig="345">
                <v:shape id="_x0000_i1223" type="#_x0000_t75" style="width:20.25pt;height:17.25pt" o:ole="">
                  <v:imagedata r:id="rId7" o:title=""/>
                </v:shape>
                <w:control r:id="rId28" w:name="DefaultOcxName19" w:shapeid="_x0000_i122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There are usually two groups of subjects to be compared.</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6</w:t>
      </w:r>
    </w:p>
    <w:p w:rsidR="008F6180" w:rsidRPr="008F6180" w:rsidRDefault="008F6180" w:rsidP="008F6180">
      <w:pPr>
        <w:numPr>
          <w:ilvl w:val="0"/>
          <w:numId w:val="6"/>
        </w:numPr>
        <w:shd w:val="clear" w:color="auto" w:fill="FFFFFF"/>
        <w:spacing w:after="0"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A one-sample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test is conducted with an alpha level of .05 to compare the sample mean to a general population mean of 10. </w:t>
      </w:r>
    </w:p>
    <w:p w:rsidR="008F6180" w:rsidRPr="008F6180" w:rsidRDefault="008F6180" w:rsidP="008F6180">
      <w:pPr>
        <w:shd w:val="clear" w:color="auto" w:fill="FFFFFF"/>
        <w:spacing w:before="75" w:after="75" w:line="240" w:lineRule="auto"/>
        <w:rPr>
          <w:rFonts w:ascii="inherit" w:eastAsia="Times New Roman" w:hAnsi="inherit" w:cs="Arial"/>
          <w:color w:val="111111"/>
          <w:sz w:val="20"/>
          <w:szCs w:val="20"/>
        </w:rPr>
      </w:pPr>
      <w:r w:rsidRPr="008F6180">
        <w:rPr>
          <w:rFonts w:ascii="inherit" w:eastAsia="Times New Roman" w:hAnsi="inherit" w:cs="Arial"/>
          <w:color w:val="111111"/>
          <w:sz w:val="20"/>
          <w:szCs w:val="20"/>
        </w:rPr>
        <w:t>The population standard deviation is estimated to be 7.</w:t>
      </w:r>
    </w:p>
    <w:p w:rsidR="008F6180" w:rsidRPr="008F6180" w:rsidRDefault="008F6180" w:rsidP="008F6180">
      <w:pPr>
        <w:shd w:val="clear" w:color="auto" w:fill="FFFFFF"/>
        <w:spacing w:before="75" w:after="75" w:line="240" w:lineRule="auto"/>
        <w:rPr>
          <w:rFonts w:ascii="inherit" w:eastAsia="Times New Roman" w:hAnsi="inherit" w:cs="Arial"/>
          <w:color w:val="111111"/>
          <w:sz w:val="20"/>
          <w:szCs w:val="20"/>
        </w:rPr>
      </w:pPr>
      <w:r w:rsidRPr="008F6180">
        <w:rPr>
          <w:rFonts w:ascii="inherit" w:eastAsia="Times New Roman" w:hAnsi="inherit" w:cs="Arial"/>
          <w:color w:val="111111"/>
          <w:sz w:val="20"/>
          <w:szCs w:val="20"/>
        </w:rPr>
        <w:t>The sample mean is 8.</w:t>
      </w:r>
    </w:p>
    <w:p w:rsidR="008F6180" w:rsidRPr="008F6180" w:rsidRDefault="008F6180" w:rsidP="008F6180">
      <w:pPr>
        <w:shd w:val="clear" w:color="auto" w:fill="FFFFFF"/>
        <w:spacing w:before="75" w:after="75" w:line="240" w:lineRule="auto"/>
        <w:rPr>
          <w:rFonts w:ascii="inherit" w:eastAsia="Times New Roman" w:hAnsi="inherit" w:cs="Arial"/>
          <w:color w:val="111111"/>
          <w:sz w:val="20"/>
          <w:szCs w:val="20"/>
        </w:rPr>
      </w:pPr>
      <w:r w:rsidRPr="008F6180">
        <w:rPr>
          <w:rFonts w:ascii="inherit" w:eastAsia="Times New Roman" w:hAnsi="inherit" w:cs="Arial"/>
          <w:color w:val="111111"/>
          <w:sz w:val="20"/>
          <w:szCs w:val="20"/>
        </w:rPr>
        <w:t>The sample size is 25.</w:t>
      </w:r>
    </w:p>
    <w:p w:rsidR="008F6180" w:rsidRPr="008F6180" w:rsidRDefault="008F6180" w:rsidP="008F6180">
      <w:pPr>
        <w:shd w:val="clear" w:color="auto" w:fill="FFFFFF"/>
        <w:spacing w:after="45" w:line="240" w:lineRule="auto"/>
        <w:rPr>
          <w:rFonts w:ascii="inherit" w:eastAsia="Times New Roman" w:hAnsi="inherit" w:cs="Arial"/>
          <w:color w:val="111111"/>
          <w:sz w:val="20"/>
          <w:szCs w:val="20"/>
        </w:rPr>
      </w:pPr>
      <w:r w:rsidRPr="008F6180">
        <w:rPr>
          <w:rFonts w:ascii="inherit" w:eastAsia="Times New Roman" w:hAnsi="inherit" w:cs="Arial"/>
          <w:color w:val="111111"/>
          <w:sz w:val="20"/>
          <w:szCs w:val="20"/>
        </w:rPr>
        <w:t>What is the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statistic?</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00"/>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26" type="#_x0000_t75" style="width:20.25pt;height:17.25pt" o:ole="">
                  <v:imagedata r:id="rId7" o:title=""/>
                </v:shape>
                <w:control r:id="rId29" w:name="DefaultOcxName20" w:shapeid="_x0000_i122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29" type="#_x0000_t75" style="width:20.25pt;height:17.25pt" o:ole="">
                  <v:imagedata r:id="rId7" o:title=""/>
                </v:shape>
                <w:control r:id="rId30" w:name="DefaultOcxName21" w:shapeid="_x0000_i122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-7.14</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32" type="#_x0000_t75" style="width:20.25pt;height:17.25pt" o:ole="">
                  <v:imagedata r:id="rId7" o:title=""/>
                </v:shape>
                <w:control r:id="rId31" w:name="DefaultOcxName22" w:shapeid="_x0000_i123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-.29</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36" type="#_x0000_t75" style="width:20.25pt;height:17.25pt" o:ole="">
                  <v:imagedata r:id="rId11" o:title=""/>
                </v:shape>
                <w:control r:id="rId32" w:name="DefaultOcxName23" w:shapeid="_x0000_i153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1F3AA6" w:rsidRDefault="008F6180" w:rsidP="008F6180">
            <w:pPr>
              <w:spacing w:before="75" w:after="75" w:line="240" w:lineRule="auto"/>
              <w:rPr>
                <w:rFonts w:ascii="inherit" w:eastAsia="Times New Roman" w:hAnsi="inherit" w:cs="Arial"/>
                <w:b/>
                <w:sz w:val="20"/>
                <w:szCs w:val="20"/>
              </w:rPr>
            </w:pPr>
            <w:r w:rsidRPr="001F3AA6">
              <w:rPr>
                <w:rFonts w:ascii="inherit" w:eastAsia="Times New Roman" w:hAnsi="inherit" w:cs="Arial"/>
                <w:b/>
                <w:sz w:val="20"/>
                <w:szCs w:val="20"/>
                <w:highlight w:val="yellow"/>
              </w:rPr>
              <w:t>-1.43</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7</w:t>
      </w:r>
    </w:p>
    <w:p w:rsidR="008F6180" w:rsidRPr="008F6180" w:rsidRDefault="008F6180" w:rsidP="008F6180">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 xml:space="preserve">According to a recent report, the average American takes 10 days of paid vacation per year (but the standard deviation is unknown). An employer wonders if </w:t>
      </w:r>
      <w:proofErr w:type="gramStart"/>
      <w:r w:rsidRPr="008F6180">
        <w:rPr>
          <w:rFonts w:ascii="inherit" w:eastAsia="Times New Roman" w:hAnsi="inherit" w:cs="Arial"/>
          <w:color w:val="111111"/>
          <w:sz w:val="20"/>
          <w:szCs w:val="20"/>
        </w:rPr>
        <w:t>this trend exist</w:t>
      </w:r>
      <w:proofErr w:type="gramEnd"/>
      <w:r w:rsidRPr="008F6180">
        <w:rPr>
          <w:rFonts w:ascii="inherit" w:eastAsia="Times New Roman" w:hAnsi="inherit" w:cs="Arial"/>
          <w:color w:val="111111"/>
          <w:sz w:val="20"/>
          <w:szCs w:val="20"/>
        </w:rPr>
        <w:t xml:space="preserve"> in her company as well, so she collected data of vacation days taken during the past year from a randomly drawn sample of 50 employees in her company. What would be the appropriate test to see if her employees' take significantly more or significantly fewer vacation days compared to the national average?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367"/>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37" type="#_x0000_t75" style="width:20.25pt;height:17.25pt" o:ole="">
                  <v:imagedata r:id="rId11" o:title=""/>
                </v:shape>
                <w:control r:id="rId33" w:name="DefaultOcxName24" w:shapeid="_x0000_i153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6408D5" w:rsidRDefault="008F6180" w:rsidP="008F6180">
            <w:pPr>
              <w:spacing w:after="0" w:line="240" w:lineRule="auto"/>
              <w:rPr>
                <w:rFonts w:ascii="inherit" w:eastAsia="Times New Roman" w:hAnsi="inherit" w:cs="Arial"/>
                <w:b/>
                <w:sz w:val="20"/>
                <w:szCs w:val="20"/>
              </w:rPr>
            </w:pPr>
            <w:r w:rsidRPr="006408D5">
              <w:rPr>
                <w:rFonts w:ascii="inherit" w:eastAsia="Times New Roman" w:hAnsi="inherit" w:cs="Arial"/>
                <w:b/>
                <w:sz w:val="20"/>
                <w:szCs w:val="20"/>
                <w:highlight w:val="yellow"/>
              </w:rPr>
              <w:t>One-sample </w:t>
            </w:r>
            <w:r w:rsidRPr="006408D5">
              <w:rPr>
                <w:rFonts w:ascii="inherit" w:eastAsia="Times New Roman" w:hAnsi="inherit" w:cs="Arial"/>
                <w:b/>
                <w:i/>
                <w:iCs/>
                <w:color w:val="888888"/>
                <w:sz w:val="20"/>
                <w:szCs w:val="20"/>
                <w:highlight w:val="yellow"/>
                <w:bdr w:val="none" w:sz="0" w:space="0" w:color="auto" w:frame="1"/>
              </w:rPr>
              <w:t>t </w:t>
            </w:r>
            <w:r w:rsidRPr="006408D5">
              <w:rPr>
                <w:rFonts w:ascii="inherit" w:eastAsia="Times New Roman" w:hAnsi="inherit" w:cs="Arial"/>
                <w:b/>
                <w:sz w:val="20"/>
                <w:szCs w:val="20"/>
                <w:highlight w:val="yellow"/>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41" type="#_x0000_t75" style="width:20.25pt;height:17.25pt" o:ole="">
                  <v:imagedata r:id="rId7" o:title=""/>
                </v:shape>
                <w:control r:id="rId34" w:name="DefaultOcxName25" w:shapeid="_x0000_i124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Z 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44" type="#_x0000_t75" style="width:20.25pt;height:17.25pt" o:ole="">
                  <v:imagedata r:id="rId7" o:title=""/>
                </v:shape>
                <w:control r:id="rId35" w:name="DefaultOcxName26" w:shapeid="_x0000_i124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Independent-samples </w:t>
            </w:r>
            <w:proofErr w:type="spellStart"/>
            <w:r w:rsidRPr="008F6180">
              <w:rPr>
                <w:rFonts w:ascii="Helvetica" w:eastAsia="Times New Roman" w:hAnsi="Helvetica" w:cs="Helvetica"/>
                <w:i/>
                <w:iCs/>
                <w:color w:val="000000"/>
                <w:sz w:val="20"/>
                <w:szCs w:val="20"/>
                <w:bdr w:val="none" w:sz="0" w:space="0" w:color="auto" w:frame="1"/>
              </w:rPr>
              <w:t>t</w:t>
            </w:r>
            <w:proofErr w:type="spellEnd"/>
            <w:r w:rsidRPr="008F6180">
              <w:rPr>
                <w:rFonts w:ascii="Helvetica" w:eastAsia="Times New Roman" w:hAnsi="Helvetica" w:cs="Helvetica"/>
                <w:i/>
                <w:iCs/>
                <w:color w:val="000000"/>
                <w:sz w:val="20"/>
                <w:szCs w:val="20"/>
                <w:bdr w:val="none" w:sz="0" w:space="0" w:color="auto" w:frame="1"/>
              </w:rPr>
              <w:t> </w:t>
            </w:r>
            <w:r w:rsidRPr="008F6180">
              <w:rPr>
                <w:rFonts w:ascii="Helvetica" w:eastAsia="Times New Roman" w:hAnsi="Helvetica" w:cs="Helvetica"/>
                <w:color w:val="000000"/>
                <w:sz w:val="20"/>
                <w:szCs w:val="20"/>
                <w:bdr w:val="none" w:sz="0" w:space="0" w:color="auto" w:frame="1"/>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47" type="#_x0000_t75" style="width:20.25pt;height:17.25pt" o:ole="">
                  <v:imagedata r:id="rId7" o:title=""/>
                </v:shape>
                <w:control r:id="rId36" w:name="DefaultOcxName27" w:shapeid="_x0000_i124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Paired-samples </w:t>
            </w:r>
            <w:proofErr w:type="spellStart"/>
            <w:r w:rsidRPr="008F6180">
              <w:rPr>
                <w:rFonts w:ascii="Helvetica" w:eastAsia="Times New Roman" w:hAnsi="Helvetica" w:cs="Helvetica"/>
                <w:i/>
                <w:iCs/>
                <w:color w:val="000000"/>
                <w:sz w:val="20"/>
                <w:szCs w:val="20"/>
                <w:bdr w:val="none" w:sz="0" w:space="0" w:color="auto" w:frame="1"/>
              </w:rPr>
              <w:t>t</w:t>
            </w:r>
            <w:proofErr w:type="spellEnd"/>
            <w:r w:rsidRPr="008F6180">
              <w:rPr>
                <w:rFonts w:ascii="Helvetica" w:eastAsia="Times New Roman" w:hAnsi="Helvetica" w:cs="Helvetica"/>
                <w:i/>
                <w:iCs/>
                <w:color w:val="000000"/>
                <w:sz w:val="20"/>
                <w:szCs w:val="20"/>
                <w:bdr w:val="none" w:sz="0" w:space="0" w:color="auto" w:frame="1"/>
              </w:rPr>
              <w:t> </w:t>
            </w:r>
            <w:r w:rsidRPr="008F6180">
              <w:rPr>
                <w:rFonts w:ascii="Helvetica" w:eastAsia="Times New Roman" w:hAnsi="Helvetica" w:cs="Helvetica"/>
                <w:color w:val="000000"/>
                <w:sz w:val="20"/>
                <w:szCs w:val="20"/>
                <w:bdr w:val="none" w:sz="0" w:space="0" w:color="auto" w:frame="1"/>
              </w:rPr>
              <w:t>test</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8</w:t>
      </w:r>
    </w:p>
    <w:p w:rsidR="008F6180" w:rsidRPr="008F6180" w:rsidRDefault="008F6180" w:rsidP="008F6180">
      <w:pPr>
        <w:numPr>
          <w:ilvl w:val="0"/>
          <w:numId w:val="8"/>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A researcher tested a research hypothesis that people with diagnosed depression will have REDUCED level of depressive symptoms after a cognitive therapy treatment, as compared to the pre-treatment level of depressive symptoms. The cutoff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value is -1.833 for this one-tailed test. The data analysis yielded a mean change score (post-treatment minus pre-treatment) of -2.5. If the standard error is 2.0, what is the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statistic and what is the conclusion of the hypothesis test?</w:t>
      </w:r>
      <w:r w:rsidRPr="008F6180">
        <w:rPr>
          <w:rFonts w:ascii="Arial" w:eastAsia="Times New Roman" w:hAnsi="Arial" w:cs="Arial"/>
          <w:color w:val="111111"/>
          <w:sz w:val="20"/>
          <w:szCs w:val="20"/>
        </w:rPr>
        <w:br/>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501"/>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50" type="#_x0000_t75" style="width:20.25pt;height:17.25pt" o:ole="">
                  <v:imagedata r:id="rId7" o:title=""/>
                </v:shape>
                <w:control r:id="rId37" w:name="DefaultOcxName28" w:shapeid="_x0000_i125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-1.25; reject the null hypothesis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53" type="#_x0000_t75" style="width:20.25pt;height:17.25pt" o:ole="">
                  <v:imagedata r:id="rId7" o:title=""/>
                </v:shape>
                <w:control r:id="rId38" w:name="DefaultOcxName29" w:shapeid="_x0000_i125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-2.5; fail to reject the null hypothesis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38" type="#_x0000_t75" style="width:20.25pt;height:17.25pt" o:ole="">
                  <v:imagedata r:id="rId11" o:title=""/>
                </v:shape>
                <w:control r:id="rId39" w:name="DefaultOcxName30" w:shapeid="_x0000_i153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9C39FB" w:rsidRDefault="008F6180" w:rsidP="008F6180">
            <w:pPr>
              <w:spacing w:before="75" w:after="75" w:line="240" w:lineRule="auto"/>
              <w:rPr>
                <w:rFonts w:ascii="inherit" w:eastAsia="Times New Roman" w:hAnsi="inherit" w:cs="Arial"/>
                <w:b/>
                <w:sz w:val="20"/>
                <w:szCs w:val="20"/>
              </w:rPr>
            </w:pPr>
            <w:r w:rsidRPr="009C39FB">
              <w:rPr>
                <w:rFonts w:ascii="inherit" w:eastAsia="Times New Roman" w:hAnsi="inherit" w:cs="Arial"/>
                <w:b/>
                <w:sz w:val="20"/>
                <w:szCs w:val="20"/>
                <w:highlight w:val="yellow"/>
              </w:rPr>
              <w:t>-1.25; fail to reject the null hypothesis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59" type="#_x0000_t75" style="width:20.25pt;height:17.25pt" o:ole="">
                  <v:imagedata r:id="rId7" o:title=""/>
                </v:shape>
                <w:control r:id="rId40" w:name="DefaultOcxName31" w:shapeid="_x0000_i125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-2.5; reject the null hypothesis</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B21EFC" w:rsidRDefault="00B21EFC" w:rsidP="008F6180">
      <w:pPr>
        <w:shd w:val="clear" w:color="auto" w:fill="FFFFFF"/>
        <w:spacing w:after="0" w:line="240" w:lineRule="auto"/>
        <w:outlineLvl w:val="2"/>
        <w:rPr>
          <w:rFonts w:ascii="Arial" w:eastAsia="Times New Roman" w:hAnsi="Arial" w:cs="Arial"/>
          <w:b/>
          <w:bCs/>
          <w:caps/>
          <w:color w:val="333333"/>
          <w:spacing w:val="26"/>
          <w:sz w:val="21"/>
          <w:szCs w:val="21"/>
        </w:rPr>
      </w:pPr>
    </w:p>
    <w:p w:rsidR="00B21EFC" w:rsidRDefault="00B21EFC" w:rsidP="008F6180">
      <w:pPr>
        <w:shd w:val="clear" w:color="auto" w:fill="FFFFFF"/>
        <w:spacing w:after="0" w:line="240" w:lineRule="auto"/>
        <w:outlineLvl w:val="2"/>
        <w:rPr>
          <w:rFonts w:ascii="Arial" w:eastAsia="Times New Roman" w:hAnsi="Arial" w:cs="Arial"/>
          <w:b/>
          <w:bCs/>
          <w:caps/>
          <w:color w:val="333333"/>
          <w:spacing w:val="26"/>
          <w:sz w:val="21"/>
          <w:szCs w:val="21"/>
        </w:rPr>
      </w:pPr>
    </w:p>
    <w:p w:rsidR="00B21EFC" w:rsidRDefault="00B21EFC" w:rsidP="008F6180">
      <w:pPr>
        <w:shd w:val="clear" w:color="auto" w:fill="FFFFFF"/>
        <w:spacing w:after="0" w:line="240" w:lineRule="auto"/>
        <w:outlineLvl w:val="2"/>
        <w:rPr>
          <w:rFonts w:ascii="Arial" w:eastAsia="Times New Roman" w:hAnsi="Arial" w:cs="Arial"/>
          <w:b/>
          <w:bCs/>
          <w:caps/>
          <w:color w:val="333333"/>
          <w:spacing w:val="26"/>
          <w:sz w:val="21"/>
          <w:szCs w:val="21"/>
        </w:rPr>
      </w:pP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9</w:t>
      </w:r>
    </w:p>
    <w:p w:rsidR="008F6180" w:rsidRPr="008F6180" w:rsidRDefault="008F6180" w:rsidP="008F6180">
      <w:pPr>
        <w:numPr>
          <w:ilvl w:val="0"/>
          <w:numId w:val="9"/>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bdr w:val="none" w:sz="0" w:space="0" w:color="auto" w:frame="1"/>
        </w:rPr>
        <w:lastRenderedPageBreak/>
        <w:t xml:space="preserve">In a small-scale trial (sample size = 9) of a psychotherapy treatment for depression, participants were assessed with a depression scale when they entered the trial and again when they have completed the 6-month trial. The data yielded a mean difference (change) score of 1.5 and the standard deviation of the sampling distribution was .6. What was the </w:t>
      </w:r>
      <w:proofErr w:type="spellStart"/>
      <w:r w:rsidRPr="008F6180">
        <w:rPr>
          <w:rFonts w:ascii="inherit" w:eastAsia="Times New Roman" w:hAnsi="inherit" w:cs="Arial"/>
          <w:color w:val="111111"/>
          <w:sz w:val="20"/>
          <w:szCs w:val="20"/>
          <w:bdr w:val="none" w:sz="0" w:space="0" w:color="auto" w:frame="1"/>
        </w:rPr>
        <w:t>the</w:t>
      </w:r>
      <w:proofErr w:type="spellEnd"/>
      <w:r w:rsidRPr="008F6180">
        <w:rPr>
          <w:rFonts w:ascii="inherit" w:eastAsia="Times New Roman" w:hAnsi="inherit" w:cs="Arial"/>
          <w:color w:val="111111"/>
          <w:sz w:val="20"/>
          <w:szCs w:val="20"/>
          <w:bdr w:val="none" w:sz="0" w:space="0" w:color="auto" w:frame="1"/>
        </w:rPr>
        <w:t>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statistic?</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14"/>
      </w:tblGrid>
      <w:tr w:rsidR="008F6180" w:rsidRPr="005248FF"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39" type="#_x0000_t75" style="width:20.25pt;height:17.25pt" o:ole="">
                  <v:imagedata r:id="rId11" o:title=""/>
                </v:shape>
                <w:control r:id="rId41" w:name="DefaultOcxName32" w:shapeid="_x0000_i153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5248FF" w:rsidRDefault="008F6180" w:rsidP="008F6180">
            <w:pPr>
              <w:spacing w:before="75" w:after="75" w:line="240" w:lineRule="auto"/>
              <w:rPr>
                <w:rFonts w:ascii="inherit" w:eastAsia="Times New Roman" w:hAnsi="inherit" w:cs="Arial"/>
                <w:b/>
                <w:sz w:val="20"/>
                <w:szCs w:val="20"/>
                <w:highlight w:val="yellow"/>
              </w:rPr>
            </w:pPr>
            <w:r w:rsidRPr="005248FF">
              <w:rPr>
                <w:rFonts w:ascii="inherit" w:eastAsia="Times New Roman" w:hAnsi="inherit" w:cs="Arial"/>
                <w:b/>
                <w:sz w:val="20"/>
                <w:szCs w:val="20"/>
                <w:highlight w:val="yellow"/>
              </w:rPr>
              <w:t>2.5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65" type="#_x0000_t75" style="width:20.25pt;height:17.25pt" o:ole="">
                  <v:imagedata r:id="rId7" o:title=""/>
                </v:shape>
                <w:control r:id="rId42" w:name="DefaultOcxName33" w:shapeid="_x0000_i126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68" type="#_x0000_t75" style="width:20.25pt;height:17.25pt" o:ole="">
                  <v:imagedata r:id="rId7" o:title=""/>
                </v:shape>
                <w:control r:id="rId43" w:name="DefaultOcxName34" w:shapeid="_x0000_i126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1.5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71" type="#_x0000_t75" style="width:20.25pt;height:17.25pt" o:ole="">
                  <v:imagedata r:id="rId7" o:title=""/>
                </v:shape>
                <w:control r:id="rId44" w:name="DefaultOcxName35" w:shapeid="_x0000_i127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.17</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10</w:t>
      </w:r>
    </w:p>
    <w:p w:rsidR="008F6180" w:rsidRPr="008F6180" w:rsidRDefault="008F6180" w:rsidP="008F6180">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 xml:space="preserve">A researcher collected the SAT math scores from a large group of students who had attended an SAT prep course for a semester, and then compared their scores to the national average SAT math score, which </w:t>
      </w:r>
      <w:proofErr w:type="gramStart"/>
      <w:r w:rsidRPr="008F6180">
        <w:rPr>
          <w:rFonts w:ascii="inherit" w:eastAsia="Times New Roman" w:hAnsi="inherit" w:cs="Arial"/>
          <w:color w:val="111111"/>
          <w:sz w:val="20"/>
          <w:szCs w:val="20"/>
        </w:rPr>
        <w:t>is</w:t>
      </w:r>
      <w:proofErr w:type="gramEnd"/>
      <w:r w:rsidRPr="008F6180">
        <w:rPr>
          <w:rFonts w:ascii="inherit" w:eastAsia="Times New Roman" w:hAnsi="inherit" w:cs="Arial"/>
          <w:color w:val="111111"/>
          <w:sz w:val="20"/>
          <w:szCs w:val="20"/>
        </w:rPr>
        <w:t> 510. What type of test should be used to see if attending the prep course makes the students score significantly higher than the national average of 510?</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281"/>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74" type="#_x0000_t75" style="width:20.25pt;height:17.25pt" o:ole="">
                  <v:imagedata r:id="rId7" o:title=""/>
                </v:shape>
                <w:control r:id="rId45" w:name="DefaultOcxName36" w:shapeid="_x0000_i127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Dependent-means (paired-samples)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sz w:val="20"/>
                <w:szCs w:val="20"/>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77" type="#_x0000_t75" style="width:20.25pt;height:17.25pt" o:ole="">
                  <v:imagedata r:id="rId7" o:title=""/>
                </v:shape>
                <w:control r:id="rId46" w:name="DefaultOcxName37" w:shapeid="_x0000_i127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Independent-means (Independent-samples)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sz w:val="20"/>
                <w:szCs w:val="20"/>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80" type="#_x0000_t75" style="width:20.25pt;height:17.25pt" o:ole="">
                  <v:imagedata r:id="rId7" o:title=""/>
                </v:shape>
                <w:control r:id="rId47" w:name="DefaultOcxName38" w:shapeid="_x0000_i128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Pearson's correlation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45" type="#_x0000_t75" style="width:20.25pt;height:17.25pt" o:ole="">
                  <v:imagedata r:id="rId11" o:title=""/>
                </v:shape>
                <w:control r:id="rId48" w:name="DefaultOcxName39" w:shapeid="_x0000_i154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E77" w:rsidRDefault="008F6180" w:rsidP="008F6180">
            <w:pPr>
              <w:spacing w:after="0" w:line="240" w:lineRule="auto"/>
              <w:rPr>
                <w:rFonts w:ascii="inherit" w:eastAsia="Times New Roman" w:hAnsi="inherit" w:cs="Arial"/>
                <w:b/>
                <w:sz w:val="20"/>
                <w:szCs w:val="20"/>
              </w:rPr>
            </w:pPr>
            <w:r w:rsidRPr="008F6E77">
              <w:rPr>
                <w:rFonts w:ascii="inherit" w:eastAsia="Times New Roman" w:hAnsi="inherit" w:cs="Arial"/>
                <w:b/>
                <w:sz w:val="20"/>
                <w:szCs w:val="20"/>
                <w:highlight w:val="yellow"/>
                <w:bdr w:val="none" w:sz="0" w:space="0" w:color="auto" w:frame="1"/>
              </w:rPr>
              <w:t>One-sample </w:t>
            </w:r>
            <w:r w:rsidRPr="008F6E77">
              <w:rPr>
                <w:rFonts w:ascii="inherit" w:eastAsia="Times New Roman" w:hAnsi="inherit" w:cs="Arial"/>
                <w:b/>
                <w:i/>
                <w:iCs/>
                <w:color w:val="888888"/>
                <w:sz w:val="20"/>
                <w:szCs w:val="20"/>
                <w:highlight w:val="yellow"/>
                <w:bdr w:val="none" w:sz="0" w:space="0" w:color="auto" w:frame="1"/>
              </w:rPr>
              <w:t>t </w:t>
            </w:r>
            <w:r w:rsidRPr="008F6E77">
              <w:rPr>
                <w:rFonts w:ascii="inherit" w:eastAsia="Times New Roman" w:hAnsi="inherit" w:cs="Arial"/>
                <w:b/>
                <w:sz w:val="20"/>
                <w:szCs w:val="20"/>
                <w:highlight w:val="yellow"/>
              </w:rPr>
              <w:t>test</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11</w:t>
      </w:r>
    </w:p>
    <w:p w:rsidR="008F6180" w:rsidRPr="008F6180" w:rsidRDefault="008F6180" w:rsidP="008F6180">
      <w:pPr>
        <w:numPr>
          <w:ilvl w:val="0"/>
          <w:numId w:val="11"/>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Two studies were conducted to examine the number of hours per week spent in Blackboard and the final grade in a course. The significance (alpha) level was set to be .05 in both studies. Study 1 obtained a result of</w:t>
      </w:r>
      <w:proofErr w:type="gramStart"/>
      <w:r w:rsidRPr="008F6180">
        <w:rPr>
          <w:rFonts w:ascii="inherit" w:eastAsia="Times New Roman" w:hAnsi="inherit" w:cs="Arial"/>
          <w:color w:val="111111"/>
          <w:sz w:val="20"/>
          <w:szCs w:val="20"/>
        </w:rPr>
        <w:t>  </w:t>
      </w:r>
      <w:r w:rsidRPr="008F6180">
        <w:rPr>
          <w:rFonts w:ascii="Helvetica" w:eastAsia="Times New Roman" w:hAnsi="Helvetica" w:cs="Helvetica"/>
          <w:i/>
          <w:iCs/>
          <w:color w:val="000000"/>
          <w:sz w:val="20"/>
          <w:szCs w:val="20"/>
          <w:bdr w:val="none" w:sz="0" w:space="0" w:color="auto" w:frame="1"/>
        </w:rPr>
        <w:t>r</w:t>
      </w:r>
      <w:proofErr w:type="gramEnd"/>
      <w:r w:rsidRPr="008F6180">
        <w:rPr>
          <w:rFonts w:ascii="Helvetica" w:eastAsia="Times New Roman" w:hAnsi="Helvetica" w:cs="Helvetica"/>
          <w:i/>
          <w:iCs/>
          <w:color w:val="000000"/>
          <w:sz w:val="20"/>
          <w:szCs w:val="20"/>
          <w:bdr w:val="none" w:sz="0" w:space="0" w:color="auto" w:frame="1"/>
        </w:rPr>
        <w:t> </w:t>
      </w:r>
      <w:r w:rsidRPr="008F6180">
        <w:rPr>
          <w:rFonts w:ascii="Helvetica" w:eastAsia="Times New Roman" w:hAnsi="Helvetica" w:cs="Helvetica"/>
          <w:color w:val="000000"/>
          <w:sz w:val="20"/>
          <w:szCs w:val="20"/>
          <w:bdr w:val="none" w:sz="0" w:space="0" w:color="auto" w:frame="1"/>
        </w:rPr>
        <w:t>= .40, </w:t>
      </w:r>
      <w:r w:rsidRPr="008F6180">
        <w:rPr>
          <w:rFonts w:ascii="Helvetica" w:eastAsia="Times New Roman" w:hAnsi="Helvetica" w:cs="Helvetica"/>
          <w:i/>
          <w:iCs/>
          <w:color w:val="000000"/>
          <w:sz w:val="20"/>
          <w:szCs w:val="20"/>
          <w:bdr w:val="none" w:sz="0" w:space="0" w:color="auto" w:frame="1"/>
        </w:rPr>
        <w:t>p =</w:t>
      </w:r>
      <w:r w:rsidRPr="008F6180">
        <w:rPr>
          <w:rFonts w:ascii="inherit" w:eastAsia="Times New Roman" w:hAnsi="inherit" w:cs="Helvetica"/>
          <w:i/>
          <w:iCs/>
          <w:color w:val="000000"/>
          <w:sz w:val="20"/>
          <w:szCs w:val="20"/>
          <w:bdr w:val="none" w:sz="0" w:space="0" w:color="auto" w:frame="1"/>
        </w:rPr>
        <w:t> </w:t>
      </w:r>
      <w:r w:rsidRPr="008F6180">
        <w:rPr>
          <w:rFonts w:ascii="Arial" w:eastAsia="Times New Roman" w:hAnsi="Arial" w:cs="Arial"/>
          <w:color w:val="000000"/>
          <w:sz w:val="20"/>
          <w:szCs w:val="20"/>
          <w:bdr w:val="none" w:sz="0" w:space="0" w:color="auto" w:frame="1"/>
          <w:shd w:val="clear" w:color="auto" w:fill="FFFFFF"/>
        </w:rPr>
        <w:t>.08</w:t>
      </w:r>
      <w:r w:rsidRPr="008F6180">
        <w:rPr>
          <w:rFonts w:ascii="inherit" w:eastAsia="Times New Roman" w:hAnsi="inherit" w:cs="Arial"/>
          <w:i/>
          <w:iCs/>
          <w:color w:val="888888"/>
          <w:sz w:val="20"/>
          <w:szCs w:val="20"/>
          <w:bdr w:val="none" w:sz="0" w:space="0" w:color="auto" w:frame="1"/>
        </w:rPr>
        <w:t>;</w:t>
      </w:r>
      <w:r w:rsidRPr="008F6180">
        <w:rPr>
          <w:rFonts w:ascii="inherit" w:eastAsia="Times New Roman" w:hAnsi="inherit" w:cs="Arial"/>
          <w:color w:val="111111"/>
          <w:sz w:val="20"/>
          <w:szCs w:val="20"/>
        </w:rPr>
        <w:t>Study 2 yielded a result of  </w:t>
      </w:r>
      <w:r w:rsidRPr="008F6180">
        <w:rPr>
          <w:rFonts w:ascii="Arial" w:eastAsia="Times New Roman" w:hAnsi="Arial" w:cs="Arial"/>
          <w:i/>
          <w:iCs/>
          <w:color w:val="000000"/>
          <w:sz w:val="20"/>
          <w:szCs w:val="20"/>
          <w:bdr w:val="none" w:sz="0" w:space="0" w:color="auto" w:frame="1"/>
          <w:shd w:val="clear" w:color="auto" w:fill="FFFFFF"/>
        </w:rPr>
        <w:t>r </w:t>
      </w:r>
      <w:r w:rsidRPr="008F6180">
        <w:rPr>
          <w:rFonts w:ascii="inherit" w:eastAsia="Times New Roman" w:hAnsi="inherit" w:cs="Arial"/>
          <w:color w:val="111111"/>
          <w:sz w:val="20"/>
          <w:szCs w:val="20"/>
        </w:rPr>
        <w:t>=</w:t>
      </w:r>
      <w:r w:rsidRPr="008F6180">
        <w:rPr>
          <w:rFonts w:ascii="inherit" w:eastAsia="Times New Roman" w:hAnsi="inherit" w:cs="Arial"/>
          <w:color w:val="111111"/>
          <w:sz w:val="20"/>
          <w:szCs w:val="20"/>
          <w:bdr w:val="none" w:sz="0" w:space="0" w:color="auto" w:frame="1"/>
        </w:rPr>
        <w:t> </w:t>
      </w:r>
      <w:r w:rsidRPr="008F6180">
        <w:rPr>
          <w:rFonts w:ascii="inherit" w:eastAsia="Times New Roman" w:hAnsi="inherit" w:cs="Arial"/>
          <w:color w:val="111111"/>
          <w:sz w:val="20"/>
          <w:szCs w:val="20"/>
        </w:rPr>
        <w:t>.35, </w:t>
      </w:r>
      <w:r w:rsidRPr="008F6180">
        <w:rPr>
          <w:rFonts w:ascii="Arial" w:eastAsia="Times New Roman" w:hAnsi="Arial" w:cs="Arial"/>
          <w:i/>
          <w:iCs/>
          <w:color w:val="000000"/>
          <w:sz w:val="20"/>
          <w:szCs w:val="20"/>
          <w:bdr w:val="none" w:sz="0" w:space="0" w:color="auto" w:frame="1"/>
          <w:shd w:val="clear" w:color="auto" w:fill="FFFFFF"/>
        </w:rPr>
        <w:t>p</w:t>
      </w:r>
      <w:r w:rsidRPr="008F6180">
        <w:rPr>
          <w:rFonts w:ascii="inherit" w:eastAsia="Times New Roman" w:hAnsi="inherit" w:cs="Arial"/>
          <w:i/>
          <w:iCs/>
          <w:color w:val="000000"/>
          <w:sz w:val="20"/>
          <w:szCs w:val="20"/>
          <w:bdr w:val="none" w:sz="0" w:space="0" w:color="auto" w:frame="1"/>
          <w:shd w:val="clear" w:color="auto" w:fill="FFFFFF"/>
        </w:rPr>
        <w:t> </w:t>
      </w:r>
      <w:r w:rsidRPr="008F6180">
        <w:rPr>
          <w:rFonts w:ascii="Arial" w:eastAsia="Times New Roman" w:hAnsi="Arial" w:cs="Arial"/>
          <w:i/>
          <w:iCs/>
          <w:color w:val="000000"/>
          <w:sz w:val="20"/>
          <w:szCs w:val="20"/>
          <w:bdr w:val="none" w:sz="0" w:space="0" w:color="auto" w:frame="1"/>
          <w:shd w:val="clear" w:color="auto" w:fill="FFFFFF"/>
        </w:rPr>
        <w:t>=</w:t>
      </w:r>
      <w:r w:rsidRPr="008F6180">
        <w:rPr>
          <w:rFonts w:ascii="inherit" w:eastAsia="Times New Roman" w:hAnsi="inherit" w:cs="Arial"/>
          <w:i/>
          <w:iCs/>
          <w:color w:val="000000"/>
          <w:sz w:val="20"/>
          <w:szCs w:val="20"/>
          <w:bdr w:val="none" w:sz="0" w:space="0" w:color="auto" w:frame="1"/>
          <w:shd w:val="clear" w:color="auto" w:fill="FFFFFF"/>
        </w:rPr>
        <w:t> </w:t>
      </w:r>
      <w:r w:rsidRPr="008F6180">
        <w:rPr>
          <w:rFonts w:ascii="inherit" w:eastAsia="Times New Roman" w:hAnsi="inherit" w:cs="Arial"/>
          <w:color w:val="111111"/>
          <w:sz w:val="20"/>
          <w:szCs w:val="20"/>
        </w:rPr>
        <w:t>.04</w:t>
      </w:r>
      <w:r w:rsidRPr="008F6180">
        <w:rPr>
          <w:rFonts w:ascii="Helvetica" w:eastAsia="Times New Roman" w:hAnsi="Helvetica" w:cs="Helvetica"/>
          <w:i/>
          <w:iCs/>
          <w:color w:val="000000"/>
          <w:sz w:val="20"/>
          <w:szCs w:val="20"/>
          <w:bdr w:val="none" w:sz="0" w:space="0" w:color="auto" w:frame="1"/>
        </w:rPr>
        <w:t>. </w:t>
      </w:r>
      <w:r w:rsidRPr="008F6180">
        <w:rPr>
          <w:rFonts w:ascii="inherit" w:eastAsia="Times New Roman" w:hAnsi="inherit" w:cs="Arial"/>
          <w:color w:val="111111"/>
          <w:sz w:val="20"/>
          <w:szCs w:val="20"/>
        </w:rPr>
        <w:t>Which of the following is an accurate comparison between the two studies?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801"/>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48" type="#_x0000_t75" style="width:20.25pt;height:17.25pt" o:ole="">
                  <v:imagedata r:id="rId7" o:title=""/>
                </v:shape>
                <w:control r:id="rId49" w:name="DefaultOcxName40" w:shapeid="_x0000_i154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Study 2 showed a significant correlation but study 1 did not.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89" type="#_x0000_t75" style="width:20.25pt;height:17.25pt" o:ole="">
                  <v:imagedata r:id="rId7" o:title=""/>
                </v:shape>
                <w:control r:id="rId50" w:name="DefaultOcxName41" w:shapeid="_x0000_i128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Study 2 showed a larger effect size than study 1.</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49" type="#_x0000_t75" style="width:20.25pt;height:17.25pt" o:ole="">
                  <v:imagedata r:id="rId11" o:title=""/>
                </v:shape>
                <w:control r:id="rId51" w:name="DefaultOcxName42" w:shapeid="_x0000_i154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5A7D8B" w:rsidRDefault="008F6180" w:rsidP="008F6180">
            <w:pPr>
              <w:spacing w:before="75" w:after="75" w:line="240" w:lineRule="auto"/>
              <w:rPr>
                <w:rFonts w:ascii="inherit" w:eastAsia="Times New Roman" w:hAnsi="inherit" w:cs="Arial"/>
                <w:b/>
                <w:sz w:val="20"/>
                <w:szCs w:val="20"/>
                <w:highlight w:val="yellow"/>
              </w:rPr>
            </w:pPr>
            <w:r w:rsidRPr="005A7D8B">
              <w:rPr>
                <w:rFonts w:ascii="inherit" w:eastAsia="Times New Roman" w:hAnsi="inherit" w:cs="Arial"/>
                <w:b/>
                <w:sz w:val="20"/>
                <w:szCs w:val="20"/>
                <w:highlight w:val="yellow"/>
              </w:rPr>
              <w:t>Both studies show a significant correlation of medium strength</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95" type="#_x0000_t75" style="width:20.25pt;height:17.25pt" o:ole="">
                  <v:imagedata r:id="rId7" o:title=""/>
                </v:shape>
                <w:control r:id="rId52" w:name="DefaultOcxName43" w:shapeid="_x0000_i129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Study 1 showed a significant correlation but study 2 did not.</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12</w:t>
      </w:r>
    </w:p>
    <w:p w:rsidR="008F6180" w:rsidRPr="008F6180" w:rsidRDefault="008F6180" w:rsidP="008F6180">
      <w:pPr>
        <w:numPr>
          <w:ilvl w:val="0"/>
          <w:numId w:val="12"/>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For converting data points into Z scores in the computation of Pearson correlation coefficient, the denominator of the Z score formula is 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954"/>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298" type="#_x0000_t75" style="width:20.25pt;height:17.25pt" o:ole="">
                  <v:imagedata r:id="rId7" o:title=""/>
                </v:shape>
                <w:control r:id="rId53" w:name="DefaultOcxName44" w:shapeid="_x0000_i129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estimated standard deviation of the sampling distribution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01" type="#_x0000_t75" style="width:20.25pt;height:17.25pt" o:ole="">
                  <v:imagedata r:id="rId7" o:title=""/>
                </v:shape>
                <w:control r:id="rId54" w:name="DefaultOcxName45" w:shapeid="_x0000_i130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standard error</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51" type="#_x0000_t75" style="width:20.25pt;height:17.25pt" o:ole="">
                  <v:imagedata r:id="rId11" o:title=""/>
                </v:shape>
                <w:control r:id="rId55" w:name="DefaultOcxName46" w:shapeid="_x0000_i155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BD7721" w:rsidRDefault="008F6180" w:rsidP="008F6180">
            <w:pPr>
              <w:spacing w:before="75" w:after="75" w:line="240" w:lineRule="auto"/>
              <w:rPr>
                <w:rFonts w:ascii="inherit" w:eastAsia="Times New Roman" w:hAnsi="inherit" w:cs="Arial"/>
                <w:b/>
                <w:sz w:val="20"/>
                <w:szCs w:val="20"/>
              </w:rPr>
            </w:pPr>
            <w:r w:rsidRPr="00BD7721">
              <w:rPr>
                <w:rFonts w:ascii="inherit" w:eastAsia="Times New Roman" w:hAnsi="inherit" w:cs="Arial"/>
                <w:b/>
                <w:sz w:val="20"/>
                <w:szCs w:val="20"/>
                <w:highlight w:val="yellow"/>
              </w:rPr>
              <w:t>estimated standard deviation of the population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07" type="#_x0000_t75" style="width:20.25pt;height:17.25pt" o:ole="">
                  <v:imagedata r:id="rId7" o:title=""/>
                </v:shape>
                <w:control r:id="rId56" w:name="DefaultOcxName47" w:shapeid="_x0000_i130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the standard deviation within the sample</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13</w:t>
      </w:r>
    </w:p>
    <w:p w:rsidR="008F6180" w:rsidRPr="008F6180" w:rsidRDefault="008F6180" w:rsidP="008F6180">
      <w:pPr>
        <w:numPr>
          <w:ilvl w:val="0"/>
          <w:numId w:val="13"/>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What describes the correlation calculated from this table of Z scores?</w:t>
      </w:r>
    </w:p>
    <w:p w:rsidR="008F6180" w:rsidRPr="008F6180" w:rsidRDefault="008F6180" w:rsidP="008F6180">
      <w:pPr>
        <w:shd w:val="clear" w:color="auto" w:fill="FFFFFF"/>
        <w:spacing w:after="45" w:line="240" w:lineRule="auto"/>
        <w:rPr>
          <w:rFonts w:ascii="Arial" w:eastAsia="Times New Roman" w:hAnsi="Arial" w:cs="Arial"/>
          <w:color w:val="111111"/>
          <w:sz w:val="24"/>
          <w:szCs w:val="24"/>
        </w:rPr>
      </w:pPr>
    </w:p>
    <w:tbl>
      <w:tblPr>
        <w:tblW w:w="0" w:type="auto"/>
        <w:tblCellMar>
          <w:left w:w="0" w:type="dxa"/>
          <w:right w:w="0" w:type="dxa"/>
        </w:tblCellMar>
        <w:tblLook w:val="04A0" w:firstRow="1" w:lastRow="0" w:firstColumn="1" w:lastColumn="0" w:noHBand="0" w:noVBand="1"/>
      </w:tblPr>
      <w:tblGrid>
        <w:gridCol w:w="1975"/>
        <w:gridCol w:w="1980"/>
      </w:tblGrid>
      <w:tr w:rsidR="008F6180" w:rsidRPr="008F6180" w:rsidTr="008F6180">
        <w:tc>
          <w:tcPr>
            <w:tcW w:w="19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Variable A Z score</w:t>
            </w:r>
          </w:p>
        </w:tc>
        <w:tc>
          <w:tcPr>
            <w:tcW w:w="19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Variable B Z score</w:t>
            </w:r>
          </w:p>
        </w:tc>
      </w:tr>
      <w:tr w:rsidR="008F6180" w:rsidRPr="008F6180" w:rsidTr="008F6180">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-2</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1.5</w:t>
            </w:r>
          </w:p>
        </w:tc>
      </w:tr>
      <w:tr w:rsidR="008F6180" w:rsidRPr="008F6180" w:rsidTr="008F6180">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0.5</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0.5</w:t>
            </w:r>
          </w:p>
        </w:tc>
      </w:tr>
      <w:tr w:rsidR="008F6180" w:rsidRPr="008F6180" w:rsidTr="008F6180">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1</w:t>
            </w:r>
          </w:p>
        </w:tc>
        <w:tc>
          <w:tcPr>
            <w:tcW w:w="1980" w:type="dxa"/>
            <w:tcBorders>
              <w:top w:val="nil"/>
              <w:left w:val="nil"/>
              <w:bottom w:val="single" w:sz="8" w:space="0" w:color="auto"/>
              <w:right w:val="single" w:sz="8" w:space="0" w:color="auto"/>
            </w:tcBorders>
            <w:tcMar>
              <w:top w:w="0" w:type="dxa"/>
              <w:left w:w="108" w:type="dxa"/>
              <w:bottom w:w="0" w:type="dxa"/>
              <w:right w:w="108" w:type="dxa"/>
            </w:tcMar>
            <w:hideMark/>
          </w:tcPr>
          <w:p w:rsidR="008F6180" w:rsidRPr="008F6180" w:rsidRDefault="008F6180" w:rsidP="008F6180">
            <w:pPr>
              <w:spacing w:before="75" w:after="0" w:line="240" w:lineRule="auto"/>
              <w:rPr>
                <w:rFonts w:ascii="inherit" w:eastAsia="Times New Roman" w:hAnsi="inherit" w:cs="Times New Roman"/>
                <w:sz w:val="20"/>
                <w:szCs w:val="20"/>
              </w:rPr>
            </w:pPr>
            <w:r w:rsidRPr="008F6180">
              <w:rPr>
                <w:rFonts w:ascii="inherit" w:eastAsia="Times New Roman" w:hAnsi="inherit" w:cs="Times New Roman"/>
                <w:sz w:val="20"/>
                <w:szCs w:val="20"/>
              </w:rPr>
              <w:t>2</w:t>
            </w:r>
          </w:p>
        </w:tc>
      </w:tr>
    </w:tbl>
    <w:p w:rsidR="008F6180" w:rsidRPr="008F6180" w:rsidRDefault="008F6180" w:rsidP="008F6180">
      <w:pPr>
        <w:shd w:val="clear" w:color="auto" w:fill="FFFFFF"/>
        <w:spacing w:after="45" w:line="240" w:lineRule="auto"/>
        <w:rPr>
          <w:rFonts w:ascii="Arial" w:eastAsia="Times New Roman" w:hAnsi="Arial" w:cs="Arial"/>
          <w:color w:val="11111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608"/>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10" type="#_x0000_t75" style="width:20.25pt;height:17.25pt" o:ole="">
                  <v:imagedata r:id="rId7" o:title=""/>
                </v:shape>
                <w:control r:id="rId57" w:name="DefaultOcxName48" w:shapeid="_x0000_i131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 strong negative correlation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53" type="#_x0000_t75" style="width:20.25pt;height:17.25pt" o:ole="">
                  <v:imagedata r:id="rId11" o:title=""/>
                </v:shape>
                <w:control r:id="rId58" w:name="DefaultOcxName49" w:shapeid="_x0000_i155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0A5AF0" w:rsidRDefault="008F6180" w:rsidP="008F6180">
            <w:pPr>
              <w:spacing w:before="75" w:after="75" w:line="240" w:lineRule="auto"/>
              <w:rPr>
                <w:rFonts w:ascii="inherit" w:eastAsia="Times New Roman" w:hAnsi="inherit" w:cs="Arial"/>
                <w:b/>
                <w:sz w:val="20"/>
                <w:szCs w:val="20"/>
              </w:rPr>
            </w:pPr>
            <w:r w:rsidRPr="000A5AF0">
              <w:rPr>
                <w:rFonts w:ascii="inherit" w:eastAsia="Times New Roman" w:hAnsi="inherit" w:cs="Arial"/>
                <w:b/>
                <w:sz w:val="20"/>
                <w:szCs w:val="20"/>
                <w:highlight w:val="yellow"/>
              </w:rPr>
              <w:t>A weak negative correlation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16" type="#_x0000_t75" style="width:20.25pt;height:17.25pt" o:ole="">
                  <v:imagedata r:id="rId7" o:title=""/>
                </v:shape>
                <w:control r:id="rId59" w:name="DefaultOcxName50" w:shapeid="_x0000_i131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 weak positive correlation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19" type="#_x0000_t75" style="width:20.25pt;height:17.25pt" o:ole="">
                  <v:imagedata r:id="rId7" o:title=""/>
                </v:shape>
                <w:control r:id="rId60" w:name="DefaultOcxName51" w:shapeid="_x0000_i131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 strong positive correlation</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14</w:t>
      </w:r>
    </w:p>
    <w:p w:rsidR="008F6180" w:rsidRPr="008F6180" w:rsidRDefault="008F6180" w:rsidP="008F6180">
      <w:pPr>
        <w:numPr>
          <w:ilvl w:val="0"/>
          <w:numId w:val="14"/>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In a study, SAT math score was found to be correlated with college freshman math grade with </w:t>
      </w:r>
      <w:r w:rsidRPr="008F6180">
        <w:rPr>
          <w:rFonts w:ascii="inherit" w:eastAsia="Times New Roman" w:hAnsi="inherit" w:cs="Arial"/>
          <w:i/>
          <w:iCs/>
          <w:color w:val="888888"/>
          <w:sz w:val="20"/>
          <w:szCs w:val="20"/>
          <w:bdr w:val="none" w:sz="0" w:space="0" w:color="auto" w:frame="1"/>
        </w:rPr>
        <w:t>r </w:t>
      </w:r>
      <w:r w:rsidRPr="008F6180">
        <w:rPr>
          <w:rFonts w:ascii="inherit" w:eastAsia="Times New Roman" w:hAnsi="inherit" w:cs="Arial"/>
          <w:color w:val="111111"/>
          <w:sz w:val="20"/>
          <w:szCs w:val="20"/>
        </w:rPr>
        <w:t>= .6, </w:t>
      </w:r>
      <w:r w:rsidRPr="008F6180">
        <w:rPr>
          <w:rFonts w:ascii="inherit" w:eastAsia="Times New Roman" w:hAnsi="inherit" w:cs="Arial"/>
          <w:i/>
          <w:iCs/>
          <w:color w:val="888888"/>
          <w:sz w:val="20"/>
          <w:szCs w:val="20"/>
          <w:bdr w:val="none" w:sz="0" w:space="0" w:color="auto" w:frame="1"/>
        </w:rPr>
        <w:t>p </w:t>
      </w:r>
      <w:r w:rsidRPr="008F6180">
        <w:rPr>
          <w:rFonts w:ascii="inherit" w:eastAsia="Times New Roman" w:hAnsi="inherit" w:cs="Arial"/>
          <w:color w:val="111111"/>
          <w:sz w:val="20"/>
          <w:szCs w:val="20"/>
        </w:rPr>
        <w:t>= .15. The proportion of variance in freshman math grade that is shared with the variance in SAT math score is 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82"/>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22" type="#_x0000_t75" style="width:20.25pt;height:17.25pt" o:ole="">
                  <v:imagedata r:id="rId7" o:title=""/>
                </v:shape>
                <w:control r:id="rId61" w:name="DefaultOcxName52" w:shapeid="_x0000_i132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2.25%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25" type="#_x0000_t75" style="width:20.25pt;height:17.25pt" o:ole="">
                  <v:imagedata r:id="rId7" o:title=""/>
                </v:shape>
                <w:control r:id="rId62" w:name="DefaultOcxName53" w:shapeid="_x0000_i132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60%</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55" type="#_x0000_t75" style="width:20.25pt;height:17.25pt" o:ole="">
                  <v:imagedata r:id="rId11" o:title=""/>
                </v:shape>
                <w:control r:id="rId63" w:name="DefaultOcxName54" w:shapeid="_x0000_i1555"/>
              </w:object>
            </w:r>
          </w:p>
        </w:tc>
        <w:tc>
          <w:tcPr>
            <w:tcW w:w="0" w:type="auto"/>
            <w:hideMark/>
          </w:tcPr>
          <w:p w:rsidR="008F6180" w:rsidRPr="00D73588" w:rsidRDefault="008F6180" w:rsidP="008F6180">
            <w:pPr>
              <w:spacing w:after="0" w:line="240" w:lineRule="auto"/>
              <w:rPr>
                <w:rFonts w:ascii="inherit" w:eastAsia="Times New Roman" w:hAnsi="inherit" w:cs="Times New Roman"/>
                <w:b/>
                <w:sz w:val="19"/>
                <w:szCs w:val="19"/>
                <w:highlight w:val="yellow"/>
              </w:rPr>
            </w:pPr>
          </w:p>
        </w:tc>
        <w:tc>
          <w:tcPr>
            <w:tcW w:w="0" w:type="auto"/>
            <w:hideMark/>
          </w:tcPr>
          <w:p w:rsidR="008F6180" w:rsidRPr="00D73588" w:rsidRDefault="008F6180" w:rsidP="008F6180">
            <w:pPr>
              <w:spacing w:before="75" w:after="75" w:line="240" w:lineRule="auto"/>
              <w:rPr>
                <w:rFonts w:ascii="inherit" w:eastAsia="Times New Roman" w:hAnsi="inherit" w:cs="Arial"/>
                <w:b/>
                <w:sz w:val="20"/>
                <w:szCs w:val="20"/>
                <w:highlight w:val="yellow"/>
              </w:rPr>
            </w:pPr>
            <w:r w:rsidRPr="00D73588">
              <w:rPr>
                <w:rFonts w:ascii="inherit" w:eastAsia="Times New Roman" w:hAnsi="inherit" w:cs="Arial"/>
                <w:b/>
                <w:sz w:val="20"/>
                <w:szCs w:val="20"/>
                <w:highlight w:val="yellow"/>
              </w:rPr>
              <w:t>36%</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31" type="#_x0000_t75" style="width:20.25pt;height:17.25pt" o:ole="">
                  <v:imagedata r:id="rId7" o:title=""/>
                </v:shape>
                <w:control r:id="rId64" w:name="DefaultOcxName55" w:shapeid="_x0000_i133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15%</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15</w:t>
      </w:r>
    </w:p>
    <w:p w:rsidR="008F6180" w:rsidRPr="008F6180" w:rsidRDefault="008F6180" w:rsidP="008F6180">
      <w:pPr>
        <w:numPr>
          <w:ilvl w:val="0"/>
          <w:numId w:val="15"/>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Which of the follow-up studies can shed light on a possible causal relationship after a significant correlation between two variables has been demonstrated?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812"/>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34" type="#_x0000_t75" style="width:20.25pt;height:17.25pt" o:ole="">
                  <v:imagedata r:id="rId7" o:title=""/>
                </v:shape>
                <w:control r:id="rId65" w:name="DefaultOcxName56" w:shapeid="_x0000_i133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 between-subjects study to measure the two variables in different samples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37" type="#_x0000_t75" style="width:20.25pt;height:17.25pt" o:ole="">
                  <v:imagedata r:id="rId7" o:title=""/>
                </v:shape>
                <w:control r:id="rId66" w:name="DefaultOcxName57" w:shapeid="_x0000_i133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 longitudinal study to monitor the two variables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56" type="#_x0000_t75" style="width:20.25pt;height:17.25pt" o:ole="">
                  <v:imagedata r:id="rId11" o:title=""/>
                </v:shape>
                <w:control r:id="rId67" w:name="DefaultOcxName58" w:shapeid="_x0000_i155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A25909" w:rsidRDefault="008F6180" w:rsidP="008F6180">
            <w:pPr>
              <w:spacing w:before="75" w:after="75" w:line="240" w:lineRule="auto"/>
              <w:rPr>
                <w:rFonts w:ascii="inherit" w:eastAsia="Times New Roman" w:hAnsi="inherit" w:cs="Arial"/>
                <w:b/>
                <w:sz w:val="20"/>
                <w:szCs w:val="20"/>
              </w:rPr>
            </w:pPr>
            <w:r w:rsidRPr="00A25909">
              <w:rPr>
                <w:rFonts w:ascii="inherit" w:eastAsia="Times New Roman" w:hAnsi="inherit" w:cs="Arial"/>
                <w:b/>
                <w:sz w:val="20"/>
                <w:szCs w:val="20"/>
                <w:highlight w:val="yellow"/>
              </w:rPr>
              <w:t>A cross-sectional study to compared groups that vary on the two variables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43" type="#_x0000_t75" style="width:20.25pt;height:17.25pt" o:ole="">
                  <v:imagedata r:id="rId7" o:title=""/>
                </v:shape>
                <w:control r:id="rId68" w:name="DefaultOcxName59" w:shapeid="_x0000_i134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 survey study to ask subjects for a cause for the observed data</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16</w:t>
      </w:r>
    </w:p>
    <w:p w:rsidR="008F6180" w:rsidRPr="008F6180" w:rsidRDefault="008F6180" w:rsidP="008F6180">
      <w:pPr>
        <w:numPr>
          <w:ilvl w:val="0"/>
          <w:numId w:val="16"/>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Four students reported their study time and test score from a statistics course and their data have been converted into Z scores in the table below. What is Pearson's correlation coefficient from this data set?</w:t>
      </w:r>
    </w:p>
    <w:p w:rsidR="008F6180" w:rsidRPr="008F6180" w:rsidRDefault="008F6180" w:rsidP="008F6180">
      <w:pPr>
        <w:shd w:val="clear" w:color="auto" w:fill="FFFFFF"/>
        <w:spacing w:before="75" w:after="75" w:line="240" w:lineRule="auto"/>
        <w:rPr>
          <w:rFonts w:ascii="inherit" w:eastAsia="Times New Roman" w:hAnsi="inherit" w:cs="Arial"/>
          <w:color w:val="111111"/>
          <w:sz w:val="20"/>
          <w:szCs w:val="20"/>
        </w:rPr>
      </w:pPr>
      <w:r w:rsidRPr="008F6180">
        <w:rPr>
          <w:rFonts w:ascii="inherit" w:eastAsia="Times New Roman" w:hAnsi="inherit" w:cs="Arial"/>
          <w:noProof/>
          <w:color w:val="111111"/>
          <w:sz w:val="20"/>
          <w:szCs w:val="20"/>
        </w:rPr>
        <mc:AlternateContent>
          <mc:Choice Requires="wps">
            <w:drawing>
              <wp:inline distT="0" distB="0" distL="0" distR="0">
                <wp:extent cx="2143125" cy="800100"/>
                <wp:effectExtent l="0" t="0" r="0" b="0"/>
                <wp:docPr id="1" name="Rectangle 1" descr="https://myasucourses.asu.edu/bbcswebdav/pid-18771598-dt-content-rid-134104390_1/xid-134104390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4312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190DBA" id="Rectangle 1" o:spid="_x0000_s1026" alt="https://myasucourses.asu.edu/bbcswebdav/pid-18771598-dt-content-rid-134104390_1/xid-134104390_1" style="width:168.7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9ns9gIAACAGAAAOAAAAZHJzL2Uyb0RvYy54bWysVN9v0zAQfkfif7D8nibu3B+Jlk2jXRHS&#10;gInBM3Jtp7FI7GC7TQvif+fsrNu6vSAgD5Z959x9393nO7/ctw3aSeuU0SUmowwjqbkRSm9K/OXz&#10;Kplj5DzTgjVGyxIfpMOXF69fnfddIcemNo2QFkEQ7Yq+K3HtfVekqeO1bJkbmU5qcFbGtszD0W5S&#10;YVkP0dsmHWfZNO2NFZ01XDoH1uXgxBcxflVJ7j9WlZMeNSUGbD6uNq7rsKYX56zYWNbVit/DYH+B&#10;omVKQ9KHUEvmGdpa9SJUq7g1zlR+xE2bmqpSXEYOwIZkz9jc1ayTkQsUx3UPZXL/Lyz/sLu1SAno&#10;HUaatdCiT1A0pjeNRGAS0nEoV2iLg760B+a23Gytk24E25EU23S95q6Xa8F2aadEQuazGZnk80T4&#10;hBvtpfaJDfYzSjJ6lmdfSbo/PYc29JAA0Nx1tzYU0nU3hn9zSJtFDWjklesA1wDzaLLW9LVkAupB&#10;Qoj0JEY4OIiG1v17I4AY23oTm7SvbBtyQPnRPmrh8KAFufeIg3FM6BkZTzDi4Jtn0JwolpQVx787&#10;6/xbaVoUNiW2AC9GZ7sb5wMaVhyvhGTarFTTRL01+sQAFwcL5IZfgy+giPL5mWf59fx6ThM6nl4n&#10;NFsuk6vVgibTFZlNlmfLxWJJfoW8hBa1EkLqkOYoZUL/TCr3j2oQ4YOYnWmUCOECJGc360Vj0Y7B&#10;U1rFL9YcPI/X0lMYsQjA5RklMqbZm3GerKbzWUJXdJLks2yeZCR/k08zmtPl6pTSjdLy3ymhvsT5&#10;BHoa6TyCfsYti99LbqxolYdh1ag2KgKuhUusCBK81iLuPVPNsH9SigD/sRTQ7mOjo2CDRgf5r404&#10;gF6tATnBsIKxCpva2B8Y9TCiSuy+b5mVGDXvNGg+J5SGmRYPdDIbw8E+9ayfepjmEKrEHqNhu/DD&#10;HNx2Vm1qyERiYbS5gndSqSjh8IYGVPevC8ZQZHI/MsOce3qOtx4H+8VvAAAA//8DAFBLAwQUAAYA&#10;CAAAACEAiN0Ym94AAAAFAQAADwAAAGRycy9kb3ducmV2LnhtbEyPQUvDQBCF70L/wzIFL9JubLFK&#10;zKaUglhEKKa15212TEKzs2l2m8R/79SLXh4M7/HeN8lysLXosPWVIwX30wgEUu5MRYWC/e5l8gTC&#10;B01G145QwTd6WKajm0THxvX0gV0WCsEl5GOtoAyhiaX0eYlW+6lrkNj7cq3Vgc+2kKbVPZfbWs6i&#10;aCGtrogXSt3gusT8lF2sgj7fdofd+6vc3h02js6b8zr7fFPqdjysnkEEHMJfGK74jA4pMx3dhYwX&#10;tQJ+JPwqe/P54wOII4dmiwhkmsj/9OkPAAAA//8DAFBLAQItABQABgAIAAAAIQC2gziS/gAAAOEB&#10;AAATAAAAAAAAAAAAAAAAAAAAAABbQ29udGVudF9UeXBlc10ueG1sUEsBAi0AFAAGAAgAAAAhADj9&#10;If/WAAAAlAEAAAsAAAAAAAAAAAAAAAAALwEAAF9yZWxzLy5yZWxzUEsBAi0AFAAGAAgAAAAhAIyX&#10;2ez2AgAAIAYAAA4AAAAAAAAAAAAAAAAALgIAAGRycy9lMm9Eb2MueG1sUEsBAi0AFAAGAAgAAAAh&#10;AIjdGJveAAAABQEAAA8AAAAAAAAAAAAAAAAAUAUAAGRycy9kb3ducmV2LnhtbFBLBQYAAAAABAAE&#10;APMAAABbBgAAAAA=&#10;" filled="f" stroked="f">
                <o:lock v:ext="edit" aspectratio="t"/>
                <w10:anchorlock/>
              </v:rect>
            </w:pict>
          </mc:Fallback>
        </mc:AlternateConten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81"/>
      </w:tblGrid>
      <w:tr w:rsidR="008F6180" w:rsidRPr="00E54F0E"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74" type="#_x0000_t75" style="width:20.25pt;height:17.25pt" o:ole="">
                  <v:imagedata r:id="rId7" o:title=""/>
                </v:shape>
                <w:control r:id="rId69" w:name="DefaultOcxName60" w:shapeid="_x0000_i1574"/>
              </w:object>
            </w:r>
          </w:p>
        </w:tc>
        <w:tc>
          <w:tcPr>
            <w:tcW w:w="0" w:type="auto"/>
            <w:hideMark/>
          </w:tcPr>
          <w:p w:rsidR="008F6180" w:rsidRPr="00E54F0E"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E54F0E" w:rsidRDefault="008F6180" w:rsidP="008F6180">
            <w:pPr>
              <w:spacing w:before="75" w:after="75" w:line="240" w:lineRule="auto"/>
              <w:rPr>
                <w:rFonts w:ascii="inherit" w:eastAsia="Times New Roman" w:hAnsi="inherit" w:cs="Arial"/>
                <w:sz w:val="20"/>
                <w:szCs w:val="20"/>
              </w:rPr>
            </w:pPr>
            <w:r w:rsidRPr="00E54F0E">
              <w:rPr>
                <w:rFonts w:ascii="inherit" w:eastAsia="Times New Roman" w:hAnsi="inherit" w:cs="Arial"/>
                <w:sz w:val="20"/>
                <w:szCs w:val="20"/>
              </w:rPr>
              <w:t>-.67</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49" type="#_x0000_t75" style="width:20.25pt;height:17.25pt" o:ole="">
                  <v:imagedata r:id="rId7" o:title=""/>
                </v:shape>
                <w:control r:id="rId70" w:name="DefaultOcxName61" w:shapeid="_x0000_i134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52" type="#_x0000_t75" style="width:20.25pt;height:17.25pt" o:ole="">
                  <v:imagedata r:id="rId7" o:title=""/>
                </v:shape>
                <w:control r:id="rId71" w:name="DefaultOcxName62" w:shapeid="_x0000_i135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w:t>
            </w:r>
          </w:p>
        </w:tc>
      </w:tr>
      <w:tr w:rsidR="008F6180" w:rsidRPr="008F6180" w:rsidTr="008F6180">
        <w:tc>
          <w:tcPr>
            <w:tcW w:w="0" w:type="auto"/>
            <w:hideMark/>
          </w:tcPr>
          <w:p w:rsidR="008F6180" w:rsidRPr="00E54F0E" w:rsidRDefault="008F6180" w:rsidP="008F6180">
            <w:pPr>
              <w:spacing w:after="0" w:line="240" w:lineRule="auto"/>
              <w:rPr>
                <w:rFonts w:ascii="inherit" w:eastAsia="Times New Roman" w:hAnsi="inherit" w:cs="Times New Roman"/>
                <w:b/>
                <w:sz w:val="19"/>
                <w:szCs w:val="19"/>
                <w:highlight w:val="yellow"/>
              </w:rPr>
            </w:pPr>
            <w:r w:rsidRPr="00E54F0E">
              <w:rPr>
                <w:rFonts w:ascii="inherit" w:eastAsia="Times New Roman" w:hAnsi="inherit" w:cs="Times New Roman"/>
                <w:b/>
                <w:sz w:val="19"/>
                <w:szCs w:val="19"/>
                <w:highlight w:val="yellow"/>
              </w:rPr>
              <w:object w:dxaOrig="405" w:dyaOrig="345">
                <v:shape id="_x0000_i1575" type="#_x0000_t75" style="width:20.25pt;height:17.25pt" o:ole="">
                  <v:imagedata r:id="rId11" o:title=""/>
                </v:shape>
                <w:control r:id="rId72" w:name="DefaultOcxName63" w:shapeid="_x0000_i1575"/>
              </w:object>
            </w:r>
          </w:p>
        </w:tc>
        <w:tc>
          <w:tcPr>
            <w:tcW w:w="0" w:type="auto"/>
            <w:hideMark/>
          </w:tcPr>
          <w:p w:rsidR="008F6180" w:rsidRPr="00E54F0E" w:rsidRDefault="008F6180" w:rsidP="008F6180">
            <w:pPr>
              <w:spacing w:after="0" w:line="240" w:lineRule="auto"/>
              <w:rPr>
                <w:rFonts w:ascii="inherit" w:eastAsia="Times New Roman" w:hAnsi="inherit" w:cs="Times New Roman"/>
                <w:b/>
                <w:sz w:val="19"/>
                <w:szCs w:val="19"/>
                <w:highlight w:val="yellow"/>
              </w:rPr>
            </w:pPr>
          </w:p>
        </w:tc>
        <w:tc>
          <w:tcPr>
            <w:tcW w:w="0" w:type="auto"/>
            <w:hideMark/>
          </w:tcPr>
          <w:p w:rsidR="008F6180" w:rsidRPr="00E54F0E" w:rsidRDefault="008F6180" w:rsidP="008F6180">
            <w:pPr>
              <w:spacing w:before="75" w:after="75" w:line="240" w:lineRule="auto"/>
              <w:rPr>
                <w:rFonts w:ascii="inherit" w:eastAsia="Times New Roman" w:hAnsi="inherit" w:cs="Arial"/>
                <w:b/>
                <w:sz w:val="20"/>
                <w:szCs w:val="20"/>
                <w:highlight w:val="yellow"/>
              </w:rPr>
            </w:pPr>
            <w:r w:rsidRPr="00E54F0E">
              <w:rPr>
                <w:rFonts w:ascii="inherit" w:eastAsia="Times New Roman" w:hAnsi="inherit" w:cs="Arial"/>
                <w:b/>
                <w:sz w:val="20"/>
                <w:szCs w:val="20"/>
                <w:highlight w:val="yellow"/>
              </w:rPr>
              <w:t>-.50</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17</w:t>
      </w:r>
    </w:p>
    <w:p w:rsidR="008F6180" w:rsidRPr="008F6180" w:rsidRDefault="008F6180" w:rsidP="008F6180">
      <w:pPr>
        <w:numPr>
          <w:ilvl w:val="0"/>
          <w:numId w:val="17"/>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A negative correlation between variables X and Y means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58" type="#_x0000_t75" style="width:20.25pt;height:17.25pt" o:ole="">
                  <v:imagedata r:id="rId7" o:title=""/>
                </v:shape>
                <w:control r:id="rId73" w:name="DefaultOcxName64" w:shapeid="_x0000_i135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Higher scores on variable X correspond to higher scores on variable Y while lower scores on variable X correspond to lower scores on variable Y</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61" type="#_x0000_t75" style="width:20.25pt;height:17.25pt" o:ole="">
                  <v:imagedata r:id="rId7" o:title=""/>
                </v:shape>
                <w:control r:id="rId74" w:name="DefaultOcxName65" w:shapeid="_x0000_i136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scores on variable X has little predicting power on the corresponding scores on variable Y</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57" type="#_x0000_t75" style="width:20.25pt;height:17.25pt" o:ole="">
                  <v:imagedata r:id="rId11" o:title=""/>
                </v:shape>
                <w:control r:id="rId75" w:name="DefaultOcxName66" w:shapeid="_x0000_i155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EB13D5" w:rsidRDefault="008F6180" w:rsidP="008F6180">
            <w:pPr>
              <w:spacing w:before="75" w:after="75" w:line="240" w:lineRule="auto"/>
              <w:rPr>
                <w:rFonts w:ascii="inherit" w:eastAsia="Times New Roman" w:hAnsi="inherit" w:cs="Arial"/>
                <w:b/>
                <w:sz w:val="20"/>
                <w:szCs w:val="20"/>
              </w:rPr>
            </w:pPr>
            <w:r w:rsidRPr="00EB13D5">
              <w:rPr>
                <w:rFonts w:ascii="inherit" w:eastAsia="Times New Roman" w:hAnsi="inherit" w:cs="Arial"/>
                <w:b/>
                <w:sz w:val="20"/>
                <w:szCs w:val="20"/>
                <w:highlight w:val="yellow"/>
              </w:rPr>
              <w:t>higher scores on variable X correspond to lower scores on variable Y and vice versa</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67" type="#_x0000_t75" style="width:20.25pt;height:17.25pt" o:ole="">
                  <v:imagedata r:id="rId7" o:title=""/>
                </v:shape>
                <w:control r:id="rId76" w:name="DefaultOcxName67" w:shapeid="_x0000_i136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 correlation between variables X and Y is very weak</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18</w:t>
      </w:r>
    </w:p>
    <w:p w:rsidR="008F6180" w:rsidRPr="008F6180" w:rsidRDefault="008F6180" w:rsidP="008F6180">
      <w:pPr>
        <w:numPr>
          <w:ilvl w:val="0"/>
          <w:numId w:val="18"/>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Which of the following represents the weakest linear correlation?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32"/>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70" type="#_x0000_t75" style="width:20.25pt;height:17.25pt" o:ole="">
                  <v:imagedata r:id="rId7" o:title=""/>
                </v:shape>
                <w:control r:id="rId77" w:name="DefaultOcxName68" w:shapeid="_x0000_i137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-.30</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73" type="#_x0000_t75" style="width:20.25pt;height:17.25pt" o:ole="">
                  <v:imagedata r:id="rId7" o:title=""/>
                </v:shape>
                <w:control r:id="rId78" w:name="DefaultOcxName69" w:shapeid="_x0000_i137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76" type="#_x0000_t75" style="width:20.25pt;height:17.25pt" o:ole="">
                  <v:imagedata r:id="rId7" o:title=""/>
                </v:shape>
                <w:control r:id="rId79" w:name="DefaultOcxName70" w:shapeid="_x0000_i137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-.18</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58" type="#_x0000_t75" style="width:20.25pt;height:17.25pt" o:ole="">
                  <v:imagedata r:id="rId11" o:title=""/>
                </v:shape>
                <w:control r:id="rId80" w:name="DefaultOcxName71" w:shapeid="_x0000_i155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6A6A17" w:rsidRDefault="008F6180" w:rsidP="008F6180">
            <w:pPr>
              <w:spacing w:before="75" w:after="75" w:line="240" w:lineRule="auto"/>
              <w:rPr>
                <w:rFonts w:ascii="inherit" w:eastAsia="Times New Roman" w:hAnsi="inherit" w:cs="Arial"/>
                <w:b/>
                <w:sz w:val="20"/>
                <w:szCs w:val="20"/>
              </w:rPr>
            </w:pPr>
            <w:r w:rsidRPr="006A6A17">
              <w:rPr>
                <w:rFonts w:ascii="inherit" w:eastAsia="Times New Roman" w:hAnsi="inherit" w:cs="Arial"/>
                <w:b/>
                <w:sz w:val="20"/>
                <w:szCs w:val="20"/>
                <w:highlight w:val="yellow"/>
              </w:rPr>
              <w:t>+.09</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19</w:t>
      </w:r>
    </w:p>
    <w:p w:rsidR="008F6180" w:rsidRPr="008F6180" w:rsidRDefault="008F6180" w:rsidP="008F6180">
      <w:pPr>
        <w:numPr>
          <w:ilvl w:val="0"/>
          <w:numId w:val="19"/>
        </w:numPr>
        <w:shd w:val="clear" w:color="auto" w:fill="FFFFFF"/>
        <w:spacing w:after="45" w:line="240" w:lineRule="auto"/>
        <w:ind w:left="0"/>
        <w:rPr>
          <w:rFonts w:ascii="inherit" w:eastAsia="Times New Roman" w:hAnsi="inherit" w:cs="Arial"/>
          <w:color w:val="111111"/>
          <w:sz w:val="20"/>
          <w:szCs w:val="20"/>
        </w:rPr>
      </w:pPr>
      <w:r w:rsidRPr="008F6180">
        <w:rPr>
          <w:rFonts w:ascii="Helvetica" w:eastAsia="Times New Roman" w:hAnsi="Helvetica" w:cs="Helvetica"/>
          <w:color w:val="000000"/>
          <w:sz w:val="20"/>
          <w:szCs w:val="20"/>
          <w:bdr w:val="none" w:sz="0" w:space="0" w:color="auto" w:frame="1"/>
        </w:rPr>
        <w:t>You are interested in the relation between the number of years working for a particular company and job satisfaction. You survey 40 workers at this company and obtain a correlation coefficient of .30 between these two variables. What is the effect size of this correlation?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14"/>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82" type="#_x0000_t75" style="width:20.25pt;height:17.25pt" o:ole="">
                  <v:imagedata r:id="rId7" o:title=""/>
                </v:shape>
                <w:control r:id="rId81" w:name="DefaultOcxName72" w:shapeid="_x0000_i138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.05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85" type="#_x0000_t75" style="width:20.25pt;height:17.25pt" o:ole="">
                  <v:imagedata r:id="rId7" o:title=""/>
                </v:shape>
                <w:control r:id="rId82" w:name="DefaultOcxName73" w:shapeid="_x0000_i138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.09</w:t>
            </w:r>
          </w:p>
        </w:tc>
      </w:tr>
      <w:tr w:rsidR="008F6180" w:rsidRPr="002B1BE5"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64" type="#_x0000_t75" style="width:20.25pt;height:17.25pt" o:ole="">
                  <v:imagedata r:id="rId11" o:title=""/>
                </v:shape>
                <w:control r:id="rId83" w:name="DefaultOcxName74" w:shapeid="_x0000_i156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2B1BE5" w:rsidRDefault="008F6180" w:rsidP="008F6180">
            <w:pPr>
              <w:spacing w:before="75" w:after="75" w:line="240" w:lineRule="auto"/>
              <w:rPr>
                <w:rFonts w:ascii="inherit" w:eastAsia="Times New Roman" w:hAnsi="inherit" w:cs="Arial"/>
                <w:b/>
                <w:sz w:val="20"/>
                <w:szCs w:val="20"/>
                <w:highlight w:val="yellow"/>
              </w:rPr>
            </w:pPr>
            <w:r w:rsidRPr="002B1BE5">
              <w:rPr>
                <w:rFonts w:ascii="inherit" w:eastAsia="Times New Roman" w:hAnsi="inherit" w:cs="Arial"/>
                <w:b/>
                <w:sz w:val="20"/>
                <w:szCs w:val="20"/>
                <w:highlight w:val="yellow"/>
              </w:rPr>
              <w:t>.30</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91" type="#_x0000_t75" style="width:20.25pt;height:17.25pt" o:ole="">
                  <v:imagedata r:id="rId7" o:title=""/>
                </v:shape>
                <w:control r:id="rId84" w:name="DefaultOcxName75" w:shapeid="_x0000_i139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.40</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20</w:t>
      </w:r>
    </w:p>
    <w:p w:rsidR="008F6180" w:rsidRPr="008F6180" w:rsidRDefault="008F6180" w:rsidP="008F6180">
      <w:pPr>
        <w:numPr>
          <w:ilvl w:val="0"/>
          <w:numId w:val="20"/>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Which of the following is not part of the calculation process of correlation coefficient?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324"/>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394" type="#_x0000_t75" style="width:20.25pt;height:17.25pt" o:ole="">
                  <v:imagedata r:id="rId7" o:title=""/>
                </v:shape>
                <w:control r:id="rId85" w:name="DefaultOcxName76" w:shapeid="_x0000_i139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Multiply the linked Z scores from the two variable</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79" type="#_x0000_t75" style="width:20.25pt;height:17.25pt" o:ole="">
                  <v:imagedata r:id="rId11" o:title=""/>
                </v:shape>
                <w:control r:id="rId86" w:name="DefaultOcxName77" w:shapeid="_x0000_i157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E50B4A" w:rsidRDefault="008F6180" w:rsidP="008F6180">
            <w:pPr>
              <w:spacing w:before="75" w:after="75" w:line="240" w:lineRule="auto"/>
              <w:rPr>
                <w:rFonts w:ascii="inherit" w:eastAsia="Times New Roman" w:hAnsi="inherit" w:cs="Arial"/>
                <w:b/>
                <w:sz w:val="20"/>
                <w:szCs w:val="20"/>
              </w:rPr>
            </w:pPr>
            <w:r w:rsidRPr="00E50B4A">
              <w:rPr>
                <w:rFonts w:ascii="inherit" w:eastAsia="Times New Roman" w:hAnsi="inherit" w:cs="Arial"/>
                <w:b/>
                <w:sz w:val="20"/>
                <w:szCs w:val="20"/>
                <w:highlight w:val="yellow"/>
              </w:rPr>
              <w:t>Dividing the sum of the Z score multiplications by the standard error</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00" type="#_x0000_t75" style="width:20.25pt;height:17.25pt" o:ole="">
                  <v:imagedata r:id="rId7" o:title=""/>
                </v:shape>
                <w:control r:id="rId87" w:name="DefaultOcxName78" w:shapeid="_x0000_i140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Converting original scores into Z scores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03" type="#_x0000_t75" style="width:20.25pt;height:17.25pt" o:ole="">
                  <v:imagedata r:id="rId7" o:title=""/>
                </v:shape>
                <w:control r:id="rId88" w:name="DefaultOcxName79" w:shapeid="_x0000_i140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Adding the multiplication results from the linked Z scores</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21</w:t>
      </w:r>
    </w:p>
    <w:p w:rsidR="008F6180" w:rsidRPr="008F6180" w:rsidRDefault="008F6180" w:rsidP="008F6180">
      <w:pPr>
        <w:numPr>
          <w:ilvl w:val="0"/>
          <w:numId w:val="21"/>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Which of the following is an accurate statement about the independent-samples </w:t>
      </w:r>
      <w:proofErr w:type="spellStart"/>
      <w:r w:rsidRPr="008F6180">
        <w:rPr>
          <w:rFonts w:ascii="inherit" w:eastAsia="Times New Roman" w:hAnsi="inherit" w:cs="Arial"/>
          <w:i/>
          <w:iCs/>
          <w:color w:val="888888"/>
          <w:sz w:val="20"/>
          <w:szCs w:val="20"/>
          <w:bdr w:val="none" w:sz="0" w:space="0" w:color="auto" w:frame="1"/>
        </w:rPr>
        <w:t>t</w:t>
      </w:r>
      <w:proofErr w:type="spellEnd"/>
      <w:r w:rsidRPr="008F6180">
        <w:rPr>
          <w:rFonts w:ascii="inherit" w:eastAsia="Times New Roman" w:hAnsi="inherit" w:cs="Arial"/>
          <w:i/>
          <w:iCs/>
          <w:color w:val="888888"/>
          <w:sz w:val="20"/>
          <w:szCs w:val="20"/>
          <w:bdr w:val="none" w:sz="0" w:space="0" w:color="auto" w:frame="1"/>
        </w:rPr>
        <w:t> </w:t>
      </w:r>
      <w:r w:rsidRPr="008F6180">
        <w:rPr>
          <w:rFonts w:ascii="inherit" w:eastAsia="Times New Roman" w:hAnsi="inherit" w:cs="Arial"/>
          <w:color w:val="111111"/>
          <w:sz w:val="20"/>
          <w:szCs w:val="20"/>
        </w:rPr>
        <w:t>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526"/>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06" type="#_x0000_t75" style="width:20.25pt;height:17.25pt" o:ole="">
                  <v:imagedata r:id="rId7" o:title=""/>
                </v:shape>
                <w:control r:id="rId89" w:name="DefaultOcxName80" w:shapeid="_x0000_i140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 scores in the two samples are paired up to calculate difference scores.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09" type="#_x0000_t75" style="width:20.25pt;height:17.25pt" o:ole="">
                  <v:imagedata r:id="rId7" o:title=""/>
                </v:shape>
                <w:control r:id="rId90" w:name="DefaultOcxName81" w:shapeid="_x0000_i140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 two samples are combined into one sample to estimate the pooled variance for the populations.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81" type="#_x0000_t75" style="width:20.25pt;height:17.25pt" o:ole="">
                  <v:imagedata r:id="rId11" o:title=""/>
                </v:shape>
                <w:control r:id="rId91" w:name="DefaultOcxName82" w:shapeid="_x0000_i158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541873" w:rsidRDefault="008F6180" w:rsidP="008F6180">
            <w:pPr>
              <w:spacing w:before="75" w:after="75" w:line="240" w:lineRule="auto"/>
              <w:rPr>
                <w:rFonts w:ascii="inherit" w:eastAsia="Times New Roman" w:hAnsi="inherit" w:cs="Arial"/>
                <w:b/>
                <w:sz w:val="20"/>
                <w:szCs w:val="20"/>
              </w:rPr>
            </w:pPr>
            <w:r w:rsidRPr="00541873">
              <w:rPr>
                <w:rFonts w:ascii="inherit" w:eastAsia="Times New Roman" w:hAnsi="inherit" w:cs="Arial"/>
                <w:b/>
                <w:sz w:val="20"/>
                <w:szCs w:val="20"/>
                <w:highlight w:val="yellow"/>
              </w:rPr>
              <w:t>The two sample sizes can be different.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15" type="#_x0000_t75" style="width:20.25pt;height:17.25pt" o:ole="">
                  <v:imagedata r:id="rId7" o:title=""/>
                </v:shape>
                <w:control r:id="rId92" w:name="DefaultOcxName83" w:shapeid="_x0000_i141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 two sample means are separately compared to two sampling distributions.</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22</w:t>
      </w:r>
    </w:p>
    <w:p w:rsidR="008F6180" w:rsidRPr="008F6180" w:rsidRDefault="008F6180" w:rsidP="008F6180">
      <w:pPr>
        <w:numPr>
          <w:ilvl w:val="0"/>
          <w:numId w:val="22"/>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bdr w:val="none" w:sz="0" w:space="0" w:color="auto" w:frame="1"/>
        </w:rPr>
        <w:t>When you conduct a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bdr w:val="none" w:sz="0" w:space="0" w:color="auto" w:frame="1"/>
        </w:rPr>
        <w:t>test for independent means,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919"/>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18" type="#_x0000_t75" style="width:20.25pt;height:17.25pt" o:ole="">
                  <v:imagedata r:id="rId7" o:title=""/>
                </v:shape>
                <w:control r:id="rId93" w:name="DefaultOcxName84" w:shapeid="_x0000_i141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you need to make sure that the medians of the two populations are equal</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21" type="#_x0000_t75" style="width:20.25pt;height:17.25pt" o:ole="">
                  <v:imagedata r:id="rId7" o:title=""/>
                </v:shape>
                <w:control r:id="rId94" w:name="DefaultOcxName85" w:shapeid="_x0000_i142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you should only use an alpha level of .01 because of the lower power of this test compared to dependent-means </w:t>
            </w:r>
            <w:proofErr w:type="spellStart"/>
            <w:r w:rsidRPr="008F6180">
              <w:rPr>
                <w:rFonts w:ascii="inherit" w:eastAsia="Times New Roman" w:hAnsi="inherit" w:cs="Arial"/>
                <w:i/>
                <w:iCs/>
                <w:color w:val="888888"/>
                <w:sz w:val="20"/>
                <w:szCs w:val="20"/>
                <w:bdr w:val="none" w:sz="0" w:space="0" w:color="auto" w:frame="1"/>
              </w:rPr>
              <w:t>t</w:t>
            </w:r>
            <w:proofErr w:type="spellEnd"/>
            <w:r w:rsidRPr="008F6180">
              <w:rPr>
                <w:rFonts w:ascii="inherit" w:eastAsia="Times New Roman" w:hAnsi="inherit" w:cs="Arial"/>
                <w:i/>
                <w:iCs/>
                <w:color w:val="888888"/>
                <w:sz w:val="20"/>
                <w:szCs w:val="20"/>
                <w:bdr w:val="none" w:sz="0" w:space="0" w:color="auto" w:frame="1"/>
              </w:rPr>
              <w:t> </w:t>
            </w:r>
            <w:r w:rsidRPr="008F6180">
              <w:rPr>
                <w:rFonts w:ascii="inherit" w:eastAsia="Times New Roman" w:hAnsi="inherit" w:cs="Arial"/>
                <w:sz w:val="20"/>
                <w:szCs w:val="20"/>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84" type="#_x0000_t75" style="width:20.25pt;height:17.25pt" o:ole="">
                  <v:imagedata r:id="rId11" o:title=""/>
                </v:shape>
                <w:control r:id="rId95" w:name="DefaultOcxName86" w:shapeid="_x0000_i158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D64B8E" w:rsidRDefault="008F6180" w:rsidP="008F6180">
            <w:pPr>
              <w:spacing w:after="0" w:line="240" w:lineRule="auto"/>
              <w:rPr>
                <w:rFonts w:ascii="inherit" w:eastAsia="Times New Roman" w:hAnsi="inherit" w:cs="Arial"/>
                <w:b/>
                <w:sz w:val="20"/>
                <w:szCs w:val="20"/>
              </w:rPr>
            </w:pPr>
            <w:r w:rsidRPr="00D64B8E">
              <w:rPr>
                <w:rFonts w:ascii="inherit" w:eastAsia="Times New Roman" w:hAnsi="inherit" w:cs="Arial"/>
                <w:b/>
                <w:sz w:val="20"/>
                <w:szCs w:val="20"/>
                <w:highlight w:val="yellow"/>
                <w:bdr w:val="none" w:sz="0" w:space="0" w:color="auto" w:frame="1"/>
              </w:rPr>
              <w:t>you reject the null hypothesis if the </w:t>
            </w:r>
            <w:r w:rsidRPr="00D64B8E">
              <w:rPr>
                <w:rFonts w:ascii="inherit" w:eastAsia="Times New Roman" w:hAnsi="inherit" w:cs="Arial"/>
                <w:b/>
                <w:i/>
                <w:iCs/>
                <w:color w:val="888888"/>
                <w:sz w:val="20"/>
                <w:szCs w:val="20"/>
                <w:highlight w:val="yellow"/>
                <w:bdr w:val="none" w:sz="0" w:space="0" w:color="auto" w:frame="1"/>
              </w:rPr>
              <w:t>t </w:t>
            </w:r>
            <w:r w:rsidRPr="00D64B8E">
              <w:rPr>
                <w:rFonts w:ascii="inherit" w:eastAsia="Times New Roman" w:hAnsi="inherit" w:cs="Arial"/>
                <w:b/>
                <w:sz w:val="20"/>
                <w:szCs w:val="20"/>
                <w:highlight w:val="yellow"/>
                <w:bdr w:val="none" w:sz="0" w:space="0" w:color="auto" w:frame="1"/>
              </w:rPr>
              <w:t>score is more extreme than the cutoff (criterion) </w:t>
            </w:r>
            <w:proofErr w:type="spellStart"/>
            <w:r w:rsidRPr="00D64B8E">
              <w:rPr>
                <w:rFonts w:ascii="inherit" w:eastAsia="Times New Roman" w:hAnsi="inherit" w:cs="Arial"/>
                <w:b/>
                <w:i/>
                <w:iCs/>
                <w:color w:val="888888"/>
                <w:sz w:val="20"/>
                <w:szCs w:val="20"/>
                <w:highlight w:val="yellow"/>
                <w:bdr w:val="none" w:sz="0" w:space="0" w:color="auto" w:frame="1"/>
              </w:rPr>
              <w:t>t</w:t>
            </w:r>
            <w:proofErr w:type="spellEnd"/>
            <w:r w:rsidRPr="00D64B8E">
              <w:rPr>
                <w:rFonts w:ascii="inherit" w:eastAsia="Times New Roman" w:hAnsi="inherit" w:cs="Arial"/>
                <w:b/>
                <w:i/>
                <w:iCs/>
                <w:color w:val="888888"/>
                <w:sz w:val="20"/>
                <w:szCs w:val="20"/>
                <w:highlight w:val="yellow"/>
                <w:bdr w:val="none" w:sz="0" w:space="0" w:color="auto" w:frame="1"/>
              </w:rPr>
              <w:t> </w:t>
            </w:r>
            <w:r w:rsidRPr="00D64B8E">
              <w:rPr>
                <w:rFonts w:ascii="inherit" w:eastAsia="Times New Roman" w:hAnsi="inherit" w:cs="Arial"/>
                <w:b/>
                <w:sz w:val="20"/>
                <w:szCs w:val="20"/>
                <w:highlight w:val="yellow"/>
              </w:rPr>
              <w:t>score</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27" type="#_x0000_t75" style="width:20.25pt;height:17.25pt" o:ole="">
                  <v:imagedata r:id="rId7" o:title=""/>
                </v:shape>
                <w:control r:id="rId96" w:name="DefaultOcxName87" w:shapeid="_x0000_i142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you need to make sure that the two sample sizes are exactly the same</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23</w:t>
      </w:r>
    </w:p>
    <w:p w:rsidR="008F6180" w:rsidRPr="008F6180" w:rsidRDefault="008F6180" w:rsidP="008F6180">
      <w:pPr>
        <w:numPr>
          <w:ilvl w:val="0"/>
          <w:numId w:val="23"/>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An independent-samples two-tailed t test was performed with an alpha level of .01 and a degree of freedom of 20. The test yielded a t statistic of -3.05. What is the conclusion of the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401"/>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30" type="#_x0000_t75" style="width:20.25pt;height:17.25pt" o:ole="">
                  <v:imagedata r:id="rId7" o:title=""/>
                </v:shape>
                <w:control r:id="rId97" w:name="DefaultOcxName88" w:shapeid="_x0000_i143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Arial" w:eastAsia="Times New Roman" w:hAnsi="Arial" w:cs="Arial"/>
                <w:color w:val="000000"/>
                <w:sz w:val="20"/>
                <w:szCs w:val="20"/>
                <w:bdr w:val="none" w:sz="0" w:space="0" w:color="auto" w:frame="1"/>
                <w:shd w:val="clear" w:color="auto" w:fill="FFFFFF"/>
              </w:rPr>
              <w:t>Fail to reject the null hypothesis because the t statistic is more extreme than the critical t value.</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85" type="#_x0000_t75" style="width:20.25pt;height:17.25pt" o:ole="">
                  <v:imagedata r:id="rId11" o:title=""/>
                </v:shape>
                <w:control r:id="rId98" w:name="DefaultOcxName89" w:shapeid="_x0000_i158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605C46" w:rsidRDefault="008F6180" w:rsidP="008F6180">
            <w:pPr>
              <w:spacing w:before="75" w:after="75" w:line="240" w:lineRule="auto"/>
              <w:rPr>
                <w:rFonts w:ascii="inherit" w:eastAsia="Times New Roman" w:hAnsi="inherit" w:cs="Arial"/>
                <w:b/>
                <w:sz w:val="20"/>
                <w:szCs w:val="20"/>
              </w:rPr>
            </w:pPr>
            <w:r w:rsidRPr="00605C46">
              <w:rPr>
                <w:rFonts w:ascii="inherit" w:eastAsia="Times New Roman" w:hAnsi="inherit" w:cs="Arial"/>
                <w:b/>
                <w:sz w:val="20"/>
                <w:szCs w:val="20"/>
                <w:highlight w:val="yellow"/>
              </w:rPr>
              <w:t>Reject the null hypothesis because the t statistic is more extreme than the critical t value.</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36" type="#_x0000_t75" style="width:20.25pt;height:17.25pt" o:ole="">
                  <v:imagedata r:id="rId7" o:title=""/>
                </v:shape>
                <w:control r:id="rId99" w:name="DefaultOcxName90" w:shapeid="_x0000_i143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Arial" w:eastAsia="Times New Roman" w:hAnsi="Arial" w:cs="Arial"/>
                <w:color w:val="000000"/>
                <w:sz w:val="20"/>
                <w:szCs w:val="20"/>
                <w:bdr w:val="none" w:sz="0" w:space="0" w:color="auto" w:frame="1"/>
                <w:shd w:val="clear" w:color="auto" w:fill="FFFFFF"/>
              </w:rPr>
              <w:t>Fail to reject the null hypothesis because the t statistic is less extreme than the critical t value.</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39" type="#_x0000_t75" style="width:20.25pt;height:17.25pt" o:ole="">
                  <v:imagedata r:id="rId7" o:title=""/>
                </v:shape>
                <w:control r:id="rId100" w:name="DefaultOcxName91" w:shapeid="_x0000_i143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Arial" w:eastAsia="Times New Roman" w:hAnsi="Arial" w:cs="Arial"/>
                <w:color w:val="000000"/>
                <w:sz w:val="20"/>
                <w:szCs w:val="20"/>
                <w:bdr w:val="none" w:sz="0" w:space="0" w:color="auto" w:frame="1"/>
                <w:shd w:val="clear" w:color="auto" w:fill="FFFFFF"/>
              </w:rPr>
              <w:t>Reject the null hypothesis because the t statistic is less extreme than the critical t value.</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24</w:t>
      </w:r>
    </w:p>
    <w:p w:rsidR="008F6180" w:rsidRPr="008F6180" w:rsidRDefault="008F6180" w:rsidP="008F6180">
      <w:pPr>
        <w:numPr>
          <w:ilvl w:val="0"/>
          <w:numId w:val="24"/>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 xml:space="preserve">A researcher wants to examine the effectiveness of a new reading program for students with poor reading skills. She recruits 100 students in eighth grade with poor reading skills for the study. Half the subjects participate in the new reading program while the other </w:t>
      </w:r>
      <w:proofErr w:type="gramStart"/>
      <w:r w:rsidRPr="008F6180">
        <w:rPr>
          <w:rFonts w:ascii="inherit" w:eastAsia="Times New Roman" w:hAnsi="inherit" w:cs="Arial"/>
          <w:color w:val="111111"/>
          <w:sz w:val="20"/>
          <w:szCs w:val="20"/>
        </w:rPr>
        <w:t>half of the subjects participate</w:t>
      </w:r>
      <w:proofErr w:type="gramEnd"/>
      <w:r w:rsidRPr="008F6180">
        <w:rPr>
          <w:rFonts w:ascii="inherit" w:eastAsia="Times New Roman" w:hAnsi="inherit" w:cs="Arial"/>
          <w:color w:val="111111"/>
          <w:sz w:val="20"/>
          <w:szCs w:val="20"/>
        </w:rPr>
        <w:t xml:space="preserve"> in the regular reading program. After a semester, all 100 students are assessed for their reading skills to determine whether the new reading program works better than the regular reading program. To which population does the researcher hope to generalize the finding?</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382"/>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42" type="#_x0000_t75" style="width:20.25pt;height:17.25pt" o:ole="">
                  <v:imagedata r:id="rId7" o:title=""/>
                </v:shape>
                <w:control r:id="rId101" w:name="DefaultOcxName92" w:shapeid="_x0000_i144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 xml:space="preserve">All </w:t>
            </w:r>
            <w:proofErr w:type="gramStart"/>
            <w:r w:rsidRPr="008F6180">
              <w:rPr>
                <w:rFonts w:ascii="inherit" w:eastAsia="Times New Roman" w:hAnsi="inherit" w:cs="Arial"/>
                <w:sz w:val="20"/>
                <w:szCs w:val="20"/>
              </w:rPr>
              <w:t>student</w:t>
            </w:r>
            <w:proofErr w:type="gramEnd"/>
            <w:r w:rsidRPr="008F6180">
              <w:rPr>
                <w:rFonts w:ascii="inherit" w:eastAsia="Times New Roman" w:hAnsi="inherit" w:cs="Arial"/>
                <w:sz w:val="20"/>
                <w:szCs w:val="20"/>
              </w:rPr>
              <w:t xml:space="preserve"> who have participated in the new reading program.</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45" type="#_x0000_t75" style="width:20.25pt;height:17.25pt" o:ole="">
                  <v:imagedata r:id="rId7" o:title=""/>
                </v:shape>
                <w:control r:id="rId102" w:name="DefaultOcxName93" w:shapeid="_x0000_i144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All eighth-grade students with proficient reading skills.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48" type="#_x0000_t75" style="width:20.25pt;height:17.25pt" o:ole="">
                  <v:imagedata r:id="rId7" o:title=""/>
                </v:shape>
                <w:control r:id="rId103" w:name="DefaultOcxName94" w:shapeid="_x0000_i144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All students who are learning to read.</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87" type="#_x0000_t75" style="width:20.25pt;height:17.25pt" o:ole="">
                  <v:imagedata r:id="rId11" o:title=""/>
                </v:shape>
                <w:control r:id="rId104" w:name="DefaultOcxName95" w:shapeid="_x0000_i158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CE47B5" w:rsidRDefault="008F6180" w:rsidP="008F6180">
            <w:pPr>
              <w:spacing w:after="0" w:line="240" w:lineRule="auto"/>
              <w:rPr>
                <w:rFonts w:ascii="inherit" w:eastAsia="Times New Roman" w:hAnsi="inherit" w:cs="Arial"/>
                <w:b/>
                <w:sz w:val="20"/>
                <w:szCs w:val="20"/>
              </w:rPr>
            </w:pPr>
            <w:r w:rsidRPr="00CE47B5">
              <w:rPr>
                <w:rFonts w:ascii="inherit" w:eastAsia="Times New Roman" w:hAnsi="inherit" w:cs="Arial"/>
                <w:b/>
                <w:sz w:val="20"/>
                <w:szCs w:val="20"/>
                <w:highlight w:val="yellow"/>
                <w:bdr w:val="none" w:sz="0" w:space="0" w:color="auto" w:frame="1"/>
              </w:rPr>
              <w:t>All eight-grade students with poor reading skills.</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25</w:t>
      </w:r>
    </w:p>
    <w:p w:rsidR="008F6180" w:rsidRPr="008F6180" w:rsidRDefault="008F6180" w:rsidP="008F6180">
      <w:pPr>
        <w:numPr>
          <w:ilvl w:val="0"/>
          <w:numId w:val="25"/>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 xml:space="preserve">A market researcher would like to know if there is a relationship between the decision to take a cruise trip and the traveler's income level. She conducts a survey and asks the subjects whether they have taken </w:t>
      </w:r>
      <w:proofErr w:type="gramStart"/>
      <w:r w:rsidRPr="008F6180">
        <w:rPr>
          <w:rFonts w:ascii="inherit" w:eastAsia="Times New Roman" w:hAnsi="inherit" w:cs="Arial"/>
          <w:color w:val="111111"/>
          <w:sz w:val="20"/>
          <w:szCs w:val="20"/>
        </w:rPr>
        <w:t>an</w:t>
      </w:r>
      <w:proofErr w:type="gramEnd"/>
      <w:r w:rsidRPr="008F6180">
        <w:rPr>
          <w:rFonts w:ascii="inherit" w:eastAsia="Times New Roman" w:hAnsi="inherit" w:cs="Arial"/>
          <w:color w:val="111111"/>
          <w:sz w:val="20"/>
          <w:szCs w:val="20"/>
        </w:rPr>
        <w:t xml:space="preserve"> cruise trip and their annual income.  She then separates the subjects into two groups: Group 1 consists of people who have taken at least one cruise trip and group 2 consists of people who have never taken a cruise trip. A statistical test is conducted to compare group 1 and group 2 in terms of their average incomes. What is the appropriate test for this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594"/>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54" type="#_x0000_t75" style="width:20.25pt;height:17.25pt" o:ole="">
                  <v:imagedata r:id="rId7" o:title=""/>
                </v:shape>
                <w:control r:id="rId105" w:name="DefaultOcxName96" w:shapeid="_x0000_i145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bivariate (Pearson's) correlation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57" type="#_x0000_t75" style="width:20.25pt;height:17.25pt" o:ole="">
                  <v:imagedata r:id="rId7" o:title=""/>
                </v:shape>
                <w:control r:id="rId106" w:name="DefaultOcxName97" w:shapeid="_x0000_i145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Paired-samples (dependent-means) t test</w:t>
            </w:r>
          </w:p>
        </w:tc>
      </w:tr>
      <w:tr w:rsidR="008F6180" w:rsidRPr="002167A1"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88" type="#_x0000_t75" style="width:20.25pt;height:17.25pt" o:ole="">
                  <v:imagedata r:id="rId11" o:title=""/>
                </v:shape>
                <w:control r:id="rId107" w:name="DefaultOcxName98" w:shapeid="_x0000_i158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2167A1" w:rsidRDefault="008F6180" w:rsidP="008F6180">
            <w:pPr>
              <w:spacing w:before="75" w:after="75" w:line="240" w:lineRule="auto"/>
              <w:rPr>
                <w:rFonts w:ascii="inherit" w:eastAsia="Times New Roman" w:hAnsi="inherit" w:cs="Arial"/>
                <w:b/>
                <w:sz w:val="20"/>
                <w:szCs w:val="20"/>
                <w:highlight w:val="yellow"/>
              </w:rPr>
            </w:pPr>
            <w:r w:rsidRPr="002167A1">
              <w:rPr>
                <w:rFonts w:ascii="inherit" w:eastAsia="Times New Roman" w:hAnsi="inherit" w:cs="Arial"/>
                <w:b/>
                <w:sz w:val="20"/>
                <w:szCs w:val="20"/>
                <w:highlight w:val="yellow"/>
              </w:rPr>
              <w:t>Independent-samples (independent-means) t 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63" type="#_x0000_t75" style="width:20.25pt;height:17.25pt" o:ole="">
                  <v:imagedata r:id="rId7" o:title=""/>
                </v:shape>
                <w:control r:id="rId108" w:name="DefaultOcxName99" w:shapeid="_x0000_i146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Chi-square test for independence</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26</w:t>
      </w:r>
    </w:p>
    <w:p w:rsidR="008F6180" w:rsidRPr="008F6180" w:rsidRDefault="008F6180" w:rsidP="008F6180">
      <w:pPr>
        <w:numPr>
          <w:ilvl w:val="0"/>
          <w:numId w:val="26"/>
        </w:numPr>
        <w:shd w:val="clear" w:color="auto" w:fill="FFFFFF"/>
        <w:spacing w:after="45" w:line="240" w:lineRule="auto"/>
        <w:ind w:left="0"/>
        <w:rPr>
          <w:rFonts w:ascii="inherit" w:eastAsia="Times New Roman" w:hAnsi="inherit" w:cs="Arial"/>
          <w:color w:val="111111"/>
          <w:sz w:val="20"/>
          <w:szCs w:val="20"/>
        </w:rPr>
      </w:pPr>
      <w:r w:rsidRPr="008F6180">
        <w:rPr>
          <w:rFonts w:ascii="Helvetica" w:eastAsia="Times New Roman" w:hAnsi="Helvetica" w:cs="Helvetica"/>
          <w:color w:val="000000"/>
          <w:sz w:val="20"/>
          <w:szCs w:val="20"/>
          <w:bdr w:val="none" w:sz="0" w:space="0" w:color="auto" w:frame="1"/>
        </w:rPr>
        <w:t>In a study comparing two groups on their test scores, the</w:t>
      </w:r>
      <w:r w:rsidRPr="008F6180">
        <w:rPr>
          <w:rFonts w:ascii="inherit" w:eastAsia="Times New Roman" w:hAnsi="inherit" w:cs="Helvetica"/>
          <w:color w:val="000000"/>
          <w:sz w:val="20"/>
          <w:szCs w:val="20"/>
          <w:bdr w:val="none" w:sz="0" w:space="0" w:color="auto" w:frame="1"/>
        </w:rPr>
        <w:t> standard deviation of the comparison distribution (the distribution of mean differences)</w:t>
      </w:r>
      <w:r w:rsidRPr="008F6180">
        <w:rPr>
          <w:rFonts w:ascii="inherit" w:eastAsia="Times New Roman" w:hAnsi="inherit" w:cs="Helvetica"/>
          <w:i/>
          <w:iCs/>
          <w:color w:val="000000"/>
          <w:sz w:val="20"/>
          <w:szCs w:val="20"/>
          <w:bdr w:val="none" w:sz="0" w:space="0" w:color="auto" w:frame="1"/>
        </w:rPr>
        <w:t> </w:t>
      </w:r>
      <w:r w:rsidRPr="008F6180">
        <w:rPr>
          <w:rFonts w:ascii="Helvetica" w:eastAsia="Times New Roman" w:hAnsi="Helvetica" w:cs="Helvetica"/>
          <w:color w:val="000000"/>
          <w:sz w:val="20"/>
          <w:szCs w:val="20"/>
          <w:bdr w:val="none" w:sz="0" w:space="0" w:color="auto" w:frame="1"/>
        </w:rPr>
        <w:t>turned out to be .9, while the mean score of group 1 was 5 and the mean score for group 2 was 7.5. What is the </w:t>
      </w:r>
      <w:r w:rsidRPr="008F6180">
        <w:rPr>
          <w:rFonts w:ascii="inherit" w:eastAsia="Times New Roman" w:hAnsi="inherit" w:cs="Helvetica"/>
          <w:i/>
          <w:iCs/>
          <w:color w:val="888888"/>
          <w:sz w:val="20"/>
          <w:szCs w:val="20"/>
          <w:bdr w:val="none" w:sz="0" w:space="0" w:color="auto" w:frame="1"/>
        </w:rPr>
        <w:t>t </w:t>
      </w:r>
      <w:r w:rsidRPr="008F6180">
        <w:rPr>
          <w:rFonts w:ascii="Helvetica" w:eastAsia="Times New Roman" w:hAnsi="Helvetica" w:cs="Helvetica"/>
          <w:color w:val="000000"/>
          <w:sz w:val="20"/>
          <w:szCs w:val="20"/>
          <w:bdr w:val="none" w:sz="0" w:space="0" w:color="auto" w:frame="1"/>
        </w:rPr>
        <w:t>statistic?</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00"/>
      </w:tblGrid>
      <w:tr w:rsidR="008F6180" w:rsidRPr="00CB57CD"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98" type="#_x0000_t75" style="width:20.25pt;height:17.25pt" o:ole="">
                  <v:imagedata r:id="rId11" o:title=""/>
                </v:shape>
                <w:control r:id="rId109" w:name="DefaultOcxName100" w:shapeid="_x0000_i1598"/>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CB57CD" w:rsidRDefault="008F6180" w:rsidP="008F6180">
            <w:pPr>
              <w:spacing w:before="75" w:after="75" w:line="240" w:lineRule="auto"/>
              <w:rPr>
                <w:rFonts w:ascii="inherit" w:eastAsia="Times New Roman" w:hAnsi="inherit" w:cs="Arial"/>
                <w:b/>
                <w:sz w:val="20"/>
                <w:szCs w:val="20"/>
                <w:highlight w:val="yellow"/>
              </w:rPr>
            </w:pPr>
            <w:r w:rsidRPr="00CB57CD">
              <w:rPr>
                <w:rFonts w:ascii="inherit" w:eastAsia="Times New Roman" w:hAnsi="inherit" w:cs="Arial"/>
                <w:b/>
                <w:sz w:val="20"/>
                <w:szCs w:val="20"/>
                <w:highlight w:val="yellow"/>
              </w:rPr>
              <w:t>-2.78</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69" type="#_x0000_t75" style="width:20.25pt;height:17.25pt" o:ole="">
                  <v:imagedata r:id="rId7" o:title=""/>
                </v:shape>
                <w:control r:id="rId110" w:name="DefaultOcxName101" w:shapeid="_x0000_i146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-2.5</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72" type="#_x0000_t75" style="width:20.25pt;height:17.25pt" o:ole="">
                  <v:imagedata r:id="rId7" o:title=""/>
                </v:shape>
                <w:control r:id="rId111" w:name="DefaultOcxName102" w:shapeid="_x0000_i147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-5.56</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75" type="#_x0000_t75" style="width:20.25pt;height:17.25pt" o:ole="">
                  <v:imagedata r:id="rId7" o:title=""/>
                </v:shape>
                <w:control r:id="rId112" w:name="DefaultOcxName103" w:shapeid="_x0000_i147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-8.33</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27</w:t>
      </w:r>
    </w:p>
    <w:p w:rsidR="008F6180" w:rsidRPr="008F6180" w:rsidRDefault="008F6180" w:rsidP="008F6180">
      <w:pPr>
        <w:numPr>
          <w:ilvl w:val="0"/>
          <w:numId w:val="27"/>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When </w:t>
      </w:r>
      <w:r w:rsidRPr="008F6180">
        <w:rPr>
          <w:rFonts w:ascii="inherit" w:eastAsia="Times New Roman" w:hAnsi="inherit" w:cs="Arial"/>
          <w:color w:val="111111"/>
          <w:sz w:val="20"/>
          <w:szCs w:val="20"/>
          <w:bdr w:val="none" w:sz="0" w:space="0" w:color="auto" w:frame="1"/>
        </w:rPr>
        <w:t>conducting</w:t>
      </w:r>
      <w:r w:rsidRPr="008F6180">
        <w:rPr>
          <w:rFonts w:ascii="inherit" w:eastAsia="Times New Roman" w:hAnsi="inherit" w:cs="Arial"/>
          <w:color w:val="111111"/>
          <w:sz w:val="20"/>
          <w:szCs w:val="20"/>
        </w:rPr>
        <w:t> a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test for independent means, a typical alternative hypothesis might be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01"/>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604" type="#_x0000_t75" style="width:20.25pt;height:17.25pt" o:ole="">
                  <v:imagedata r:id="rId7" o:title=""/>
                </v:shape>
                <w:control r:id="rId113" w:name="DefaultOcxName104" w:shapeid="_x0000_i160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bdr w:val="none" w:sz="0" w:space="0" w:color="auto" w:frame="1"/>
              </w:rPr>
              <w:t>the mean of sample 1 is different from the mean of the general population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99" type="#_x0000_t75" style="width:20.25pt;height:17.25pt" o:ole="">
                  <v:imagedata r:id="rId11" o:title=""/>
                </v:shape>
                <w:control r:id="rId114" w:name="DefaultOcxName105" w:shapeid="_x0000_i159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D15E8B" w:rsidRDefault="008F6180" w:rsidP="008F6180">
            <w:pPr>
              <w:spacing w:after="0" w:line="240" w:lineRule="auto"/>
              <w:rPr>
                <w:rFonts w:ascii="inherit" w:eastAsia="Times New Roman" w:hAnsi="inherit" w:cs="Arial"/>
                <w:b/>
                <w:sz w:val="20"/>
                <w:szCs w:val="20"/>
              </w:rPr>
            </w:pPr>
            <w:r w:rsidRPr="00D15E8B">
              <w:rPr>
                <w:rFonts w:ascii="inherit" w:eastAsia="Times New Roman" w:hAnsi="inherit" w:cs="Arial"/>
                <w:b/>
                <w:sz w:val="20"/>
                <w:szCs w:val="20"/>
                <w:highlight w:val="yellow"/>
                <w:bdr w:val="none" w:sz="0" w:space="0" w:color="auto" w:frame="1"/>
              </w:rPr>
              <w:t>the mean of population 1 is significantly different from the mean of population 2</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84" type="#_x0000_t75" style="width:20.25pt;height:17.25pt" o:ole="">
                  <v:imagedata r:id="rId7" o:title=""/>
                </v:shape>
                <w:control r:id="rId115" w:name="DefaultOcxName106" w:shapeid="_x0000_i1484"/>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the mean of the population of</w:t>
            </w:r>
            <w:r w:rsidRPr="008F6180">
              <w:rPr>
                <w:rFonts w:ascii="inherit" w:eastAsia="Times New Roman" w:hAnsi="inherit" w:cs="Arial"/>
                <w:sz w:val="20"/>
                <w:szCs w:val="20"/>
                <w:bdr w:val="none" w:sz="0" w:space="0" w:color="auto" w:frame="1"/>
              </w:rPr>
              <w:t> change scores is significantly different from 0</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87" type="#_x0000_t75" style="width:20.25pt;height:17.25pt" o:ole="">
                  <v:imagedata r:id="rId7" o:title=""/>
                </v:shape>
                <w:control r:id="rId116" w:name="DefaultOcxName107" w:shapeid="_x0000_i148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the mean of the population of interest is significantly different from the mean of the general population</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28</w:t>
      </w:r>
    </w:p>
    <w:p w:rsidR="008F6180" w:rsidRPr="008F6180" w:rsidRDefault="008F6180" w:rsidP="008F6180">
      <w:pPr>
        <w:numPr>
          <w:ilvl w:val="0"/>
          <w:numId w:val="28"/>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The comparison distribution for an independent-samples (independent-means) t test consists of 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880"/>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605" type="#_x0000_t75" style="width:20.25pt;height:17.25pt" o:ole="">
                  <v:imagedata r:id="rId11" o:title=""/>
                </v:shape>
                <w:control r:id="rId117" w:name="DefaultOcxName108" w:shapeid="_x0000_i160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34ADF" w:rsidRDefault="008F6180" w:rsidP="008F6180">
            <w:pPr>
              <w:spacing w:before="75" w:after="75" w:line="240" w:lineRule="auto"/>
              <w:rPr>
                <w:rFonts w:ascii="inherit" w:eastAsia="Times New Roman" w:hAnsi="inherit" w:cs="Arial"/>
                <w:b/>
                <w:sz w:val="20"/>
                <w:szCs w:val="20"/>
              </w:rPr>
            </w:pPr>
            <w:r w:rsidRPr="00834ADF">
              <w:rPr>
                <w:rFonts w:ascii="inherit" w:eastAsia="Times New Roman" w:hAnsi="inherit" w:cs="Arial"/>
                <w:b/>
                <w:sz w:val="20"/>
                <w:szCs w:val="20"/>
                <w:highlight w:val="yellow"/>
              </w:rPr>
              <w:t>mean differences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93" type="#_x0000_t75" style="width:20.25pt;height:17.25pt" o:ole="">
                  <v:imagedata r:id="rId7" o:title=""/>
                </v:shape>
                <w:control r:id="rId118" w:name="DefaultOcxName109" w:shapeid="_x0000_i149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difference scores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96" type="#_x0000_t75" style="width:20.25pt;height:17.25pt" o:ole="">
                  <v:imagedata r:id="rId7" o:title=""/>
                </v:shape>
                <w:control r:id="rId119" w:name="DefaultOcxName110" w:shapeid="_x0000_i1496"/>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sample means</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499" type="#_x0000_t75" style="width:20.25pt;height:17.25pt" o:ole="">
                  <v:imagedata r:id="rId7" o:title=""/>
                </v:shape>
                <w:control r:id="rId120" w:name="DefaultOcxName111" w:shapeid="_x0000_i149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original scores from the two populations from which the two samples are drawn</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29</w:t>
      </w:r>
    </w:p>
    <w:p w:rsidR="008F6180" w:rsidRPr="008F6180" w:rsidRDefault="008F6180" w:rsidP="008F6180">
      <w:pPr>
        <w:numPr>
          <w:ilvl w:val="0"/>
          <w:numId w:val="29"/>
        </w:numPr>
        <w:shd w:val="clear" w:color="auto" w:fill="FFFFFF"/>
        <w:spacing w:before="75" w:after="7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 xml:space="preserve">Elementary school A has implemented an after-school sports program and the principle would like to know if the participants of the sports program are becoming more active in general, compared to students who are not participating in the program. So the principle collected data on overall physical activities throughout the week from a group of the sports program participants and a group of school </w:t>
      </w:r>
      <w:proofErr w:type="gramStart"/>
      <w:r w:rsidRPr="008F6180">
        <w:rPr>
          <w:rFonts w:ascii="inherit" w:eastAsia="Times New Roman" w:hAnsi="inherit" w:cs="Arial"/>
          <w:color w:val="111111"/>
          <w:sz w:val="20"/>
          <w:szCs w:val="20"/>
        </w:rPr>
        <w:t>A</w:t>
      </w:r>
      <w:proofErr w:type="gramEnd"/>
      <w:r w:rsidRPr="008F6180">
        <w:rPr>
          <w:rFonts w:ascii="inherit" w:eastAsia="Times New Roman" w:hAnsi="inherit" w:cs="Arial"/>
          <w:color w:val="111111"/>
          <w:sz w:val="20"/>
          <w:szCs w:val="20"/>
        </w:rPr>
        <w:t xml:space="preserve"> students not in the program. The most appropriate statistical test for data analysis would be 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540"/>
      </w:tblGrid>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02" type="#_x0000_t75" style="width:20.25pt;height:17.25pt" o:ole="">
                  <v:imagedata r:id="rId7" o:title=""/>
                </v:shape>
                <w:control r:id="rId121" w:name="DefaultOcxName112" w:shapeid="_x0000_i1502"/>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One-sample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sz w:val="20"/>
                <w:szCs w:val="20"/>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05" type="#_x0000_t75" style="width:20.25pt;height:17.25pt" o:ole="">
                  <v:imagedata r:id="rId7" o:title=""/>
                </v:shape>
                <w:control r:id="rId122" w:name="DefaultOcxName113" w:shapeid="_x0000_i1505"/>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Paired-samples </w:t>
            </w:r>
            <w:proofErr w:type="spellStart"/>
            <w:r w:rsidRPr="008F6180">
              <w:rPr>
                <w:rFonts w:ascii="inherit" w:eastAsia="Times New Roman" w:hAnsi="inherit" w:cs="Arial"/>
                <w:i/>
                <w:iCs/>
                <w:color w:val="888888"/>
                <w:sz w:val="20"/>
                <w:szCs w:val="20"/>
                <w:bdr w:val="none" w:sz="0" w:space="0" w:color="auto" w:frame="1"/>
              </w:rPr>
              <w:t>t</w:t>
            </w:r>
            <w:proofErr w:type="spellEnd"/>
            <w:r w:rsidRPr="008F6180">
              <w:rPr>
                <w:rFonts w:ascii="inherit" w:eastAsia="Times New Roman" w:hAnsi="inherit" w:cs="Arial"/>
                <w:i/>
                <w:iCs/>
                <w:color w:val="888888"/>
                <w:sz w:val="20"/>
                <w:szCs w:val="20"/>
                <w:bdr w:val="none" w:sz="0" w:space="0" w:color="auto" w:frame="1"/>
              </w:rPr>
              <w:t> </w:t>
            </w:r>
            <w:r w:rsidRPr="008F6180">
              <w:rPr>
                <w:rFonts w:ascii="inherit" w:eastAsia="Times New Roman" w:hAnsi="inherit" w:cs="Arial"/>
                <w:sz w:val="20"/>
                <w:szCs w:val="20"/>
              </w:rPr>
              <w:t>test</w:t>
            </w:r>
          </w:p>
        </w:tc>
      </w:tr>
      <w:tr w:rsidR="008F6180" w:rsidRPr="00834ADF"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610" type="#_x0000_t75" style="width:20.25pt;height:17.25pt" o:ole="">
                  <v:imagedata r:id="rId11" o:title=""/>
                </v:shape>
                <w:control r:id="rId123" w:name="DefaultOcxName114" w:shapeid="_x0000_i1610"/>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34ADF" w:rsidRDefault="008F6180" w:rsidP="008F6180">
            <w:pPr>
              <w:spacing w:after="0" w:line="240" w:lineRule="auto"/>
              <w:rPr>
                <w:rFonts w:ascii="inherit" w:eastAsia="Times New Roman" w:hAnsi="inherit" w:cs="Arial"/>
                <w:b/>
                <w:sz w:val="20"/>
                <w:szCs w:val="20"/>
                <w:highlight w:val="yellow"/>
              </w:rPr>
            </w:pPr>
            <w:r w:rsidRPr="00834ADF">
              <w:rPr>
                <w:rFonts w:ascii="inherit" w:eastAsia="Times New Roman" w:hAnsi="inherit" w:cs="Arial"/>
                <w:b/>
                <w:sz w:val="20"/>
                <w:szCs w:val="20"/>
                <w:highlight w:val="yellow"/>
              </w:rPr>
              <w:t>Independent-samples </w:t>
            </w:r>
            <w:proofErr w:type="spellStart"/>
            <w:r w:rsidRPr="00834ADF">
              <w:rPr>
                <w:rFonts w:ascii="inherit" w:eastAsia="Times New Roman" w:hAnsi="inherit" w:cs="Arial"/>
                <w:b/>
                <w:i/>
                <w:iCs/>
                <w:color w:val="888888"/>
                <w:sz w:val="20"/>
                <w:szCs w:val="20"/>
                <w:highlight w:val="yellow"/>
                <w:bdr w:val="none" w:sz="0" w:space="0" w:color="auto" w:frame="1"/>
              </w:rPr>
              <w:t>t</w:t>
            </w:r>
            <w:proofErr w:type="spellEnd"/>
            <w:r w:rsidRPr="00834ADF">
              <w:rPr>
                <w:rFonts w:ascii="inherit" w:eastAsia="Times New Roman" w:hAnsi="inherit" w:cs="Arial"/>
                <w:b/>
                <w:i/>
                <w:iCs/>
                <w:color w:val="888888"/>
                <w:sz w:val="20"/>
                <w:szCs w:val="20"/>
                <w:highlight w:val="yellow"/>
                <w:bdr w:val="none" w:sz="0" w:space="0" w:color="auto" w:frame="1"/>
              </w:rPr>
              <w:t> </w:t>
            </w:r>
            <w:r w:rsidRPr="00834ADF">
              <w:rPr>
                <w:rFonts w:ascii="inherit" w:eastAsia="Times New Roman" w:hAnsi="inherit" w:cs="Arial"/>
                <w:b/>
                <w:sz w:val="20"/>
                <w:szCs w:val="20"/>
                <w:highlight w:val="yellow"/>
              </w:rPr>
              <w:t>test</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511" type="#_x0000_t75" style="width:20.25pt;height:17.25pt" o:ole="">
                  <v:imagedata r:id="rId7" o:title=""/>
                </v:shape>
                <w:control r:id="rId124" w:name="DefaultOcxName115" w:shapeid="_x0000_i1511"/>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Pearson's correlation</w:t>
            </w:r>
          </w:p>
        </w:tc>
      </w:tr>
    </w:tbl>
    <w:p w:rsidR="008F6180" w:rsidRPr="008F6180" w:rsidRDefault="008F6180" w:rsidP="008F6180">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8F6180">
        <w:rPr>
          <w:rFonts w:ascii="inherit" w:eastAsia="Times New Roman" w:hAnsi="inherit" w:cs="Arial"/>
          <w:b/>
          <w:bCs/>
          <w:color w:val="111111"/>
          <w:sz w:val="19"/>
          <w:szCs w:val="19"/>
          <w:bdr w:val="single" w:sz="2" w:space="2" w:color="CCCCCC" w:frame="1"/>
          <w:shd w:val="clear" w:color="auto" w:fill="FFFFFF"/>
        </w:rPr>
        <w:t xml:space="preserve">1 </w:t>
      </w:r>
      <w:proofErr w:type="gramStart"/>
      <w:r w:rsidRPr="008F6180">
        <w:rPr>
          <w:rFonts w:ascii="inherit" w:eastAsia="Times New Roman" w:hAnsi="inherit" w:cs="Arial"/>
          <w:b/>
          <w:bCs/>
          <w:color w:val="111111"/>
          <w:sz w:val="19"/>
          <w:szCs w:val="19"/>
          <w:bdr w:val="single" w:sz="2" w:space="2" w:color="CCCCCC" w:frame="1"/>
          <w:shd w:val="clear" w:color="auto" w:fill="FFFFFF"/>
        </w:rPr>
        <w:t>points</w:t>
      </w:r>
      <w:proofErr w:type="gramEnd"/>
      <w:r w:rsidRPr="008F6180">
        <w:rPr>
          <w:rFonts w:ascii="inherit" w:eastAsia="Times New Roman" w:hAnsi="inherit" w:cs="Arial"/>
          <w:b/>
          <w:bCs/>
          <w:color w:val="111111"/>
          <w:sz w:val="19"/>
          <w:szCs w:val="19"/>
          <w:bdr w:val="single" w:sz="2" w:space="2" w:color="CCCCCC" w:frame="1"/>
          <w:shd w:val="clear" w:color="auto" w:fill="FFFFFF"/>
        </w:rPr>
        <w:t xml:space="preserve">   </w:t>
      </w:r>
    </w:p>
    <w:p w:rsidR="008F6180" w:rsidRPr="008F6180" w:rsidRDefault="008F6180" w:rsidP="008F6180">
      <w:pPr>
        <w:shd w:val="clear" w:color="auto" w:fill="FFFFFF"/>
        <w:spacing w:after="0" w:line="240" w:lineRule="auto"/>
        <w:outlineLvl w:val="2"/>
        <w:rPr>
          <w:rFonts w:ascii="Arial" w:eastAsia="Times New Roman" w:hAnsi="Arial" w:cs="Arial"/>
          <w:b/>
          <w:bCs/>
          <w:caps/>
          <w:color w:val="333333"/>
          <w:spacing w:val="26"/>
          <w:sz w:val="21"/>
          <w:szCs w:val="21"/>
        </w:rPr>
      </w:pPr>
      <w:r w:rsidRPr="008F6180">
        <w:rPr>
          <w:rFonts w:ascii="Arial" w:eastAsia="Times New Roman" w:hAnsi="Arial" w:cs="Arial"/>
          <w:b/>
          <w:bCs/>
          <w:caps/>
          <w:color w:val="333333"/>
          <w:spacing w:val="26"/>
          <w:sz w:val="21"/>
          <w:szCs w:val="21"/>
        </w:rPr>
        <w:t>QUESTION 30</w:t>
      </w:r>
    </w:p>
    <w:p w:rsidR="008F6180" w:rsidRPr="008F6180" w:rsidRDefault="008F6180" w:rsidP="008F6180">
      <w:pPr>
        <w:numPr>
          <w:ilvl w:val="0"/>
          <w:numId w:val="30"/>
        </w:numPr>
        <w:shd w:val="clear" w:color="auto" w:fill="FFFFFF"/>
        <w:spacing w:after="45" w:line="240" w:lineRule="auto"/>
        <w:ind w:left="0"/>
        <w:rPr>
          <w:rFonts w:ascii="inherit" w:eastAsia="Times New Roman" w:hAnsi="inherit" w:cs="Arial"/>
          <w:color w:val="111111"/>
          <w:sz w:val="20"/>
          <w:szCs w:val="20"/>
        </w:rPr>
      </w:pPr>
      <w:r w:rsidRPr="008F6180">
        <w:rPr>
          <w:rFonts w:ascii="inherit" w:eastAsia="Times New Roman" w:hAnsi="inherit" w:cs="Arial"/>
          <w:color w:val="111111"/>
          <w:sz w:val="20"/>
          <w:szCs w:val="20"/>
        </w:rPr>
        <w:t>Which statement best describes the comparison distribution in a </w:t>
      </w:r>
      <w:r w:rsidRPr="008F6180">
        <w:rPr>
          <w:rFonts w:ascii="inherit" w:eastAsia="Times New Roman" w:hAnsi="inherit" w:cs="Arial"/>
          <w:i/>
          <w:iCs/>
          <w:color w:val="888888"/>
          <w:sz w:val="20"/>
          <w:szCs w:val="20"/>
          <w:bdr w:val="none" w:sz="0" w:space="0" w:color="auto" w:frame="1"/>
        </w:rPr>
        <w:t>t </w:t>
      </w:r>
      <w:r w:rsidRPr="008F6180">
        <w:rPr>
          <w:rFonts w:ascii="inherit" w:eastAsia="Times New Roman" w:hAnsi="inherit" w:cs="Arial"/>
          <w:color w:val="111111"/>
          <w:sz w:val="20"/>
          <w:szCs w:val="20"/>
        </w:rPr>
        <w:t>test for independent samples (independent-samples </w:t>
      </w:r>
      <w:proofErr w:type="spellStart"/>
      <w:r w:rsidRPr="008F6180">
        <w:rPr>
          <w:rFonts w:ascii="inherit" w:eastAsia="Times New Roman" w:hAnsi="inherit" w:cs="Arial"/>
          <w:i/>
          <w:iCs/>
          <w:color w:val="888888"/>
          <w:sz w:val="20"/>
          <w:szCs w:val="20"/>
          <w:bdr w:val="none" w:sz="0" w:space="0" w:color="auto" w:frame="1"/>
        </w:rPr>
        <w:t>t</w:t>
      </w:r>
      <w:proofErr w:type="spellEnd"/>
      <w:r w:rsidRPr="008F6180">
        <w:rPr>
          <w:rFonts w:ascii="inherit" w:eastAsia="Times New Roman" w:hAnsi="inherit" w:cs="Arial"/>
          <w:i/>
          <w:iCs/>
          <w:color w:val="888888"/>
          <w:sz w:val="20"/>
          <w:szCs w:val="20"/>
          <w:bdr w:val="none" w:sz="0" w:space="0" w:color="auto" w:frame="1"/>
        </w:rPr>
        <w:t> </w:t>
      </w:r>
      <w:r w:rsidRPr="008F6180">
        <w:rPr>
          <w:rFonts w:ascii="inherit" w:eastAsia="Times New Roman" w:hAnsi="inherit" w:cs="Arial"/>
          <w:color w:val="111111"/>
          <w:sz w:val="20"/>
          <w:szCs w:val="20"/>
        </w:rPr>
        <w:t>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784"/>
      </w:tblGrid>
      <w:tr w:rsidR="008F6180" w:rsidRPr="008F6180" w:rsidTr="008F6180">
        <w:tc>
          <w:tcPr>
            <w:tcW w:w="0" w:type="auto"/>
            <w:hideMark/>
          </w:tcPr>
          <w:bookmarkStart w:id="0" w:name="_GoBack"/>
          <w:bookmarkEnd w:id="0"/>
          <w:p w:rsidR="008F6180" w:rsidRPr="00834ADF" w:rsidRDefault="008F6180" w:rsidP="008F6180">
            <w:pPr>
              <w:spacing w:after="0" w:line="240" w:lineRule="auto"/>
              <w:rPr>
                <w:rFonts w:ascii="inherit" w:eastAsia="Times New Roman" w:hAnsi="inherit" w:cs="Times New Roman"/>
                <w:b/>
                <w:sz w:val="19"/>
                <w:szCs w:val="19"/>
                <w:highlight w:val="yellow"/>
              </w:rPr>
            </w:pPr>
            <w:r w:rsidRPr="00834ADF">
              <w:rPr>
                <w:rFonts w:ascii="inherit" w:eastAsia="Times New Roman" w:hAnsi="inherit" w:cs="Times New Roman"/>
                <w:b/>
                <w:sz w:val="19"/>
                <w:szCs w:val="19"/>
                <w:highlight w:val="yellow"/>
              </w:rPr>
              <w:object w:dxaOrig="405" w:dyaOrig="345">
                <v:shape id="_x0000_i1634" type="#_x0000_t75" style="width:20.25pt;height:17.25pt" o:ole="">
                  <v:imagedata r:id="rId11" o:title=""/>
                </v:shape>
                <w:control r:id="rId125" w:name="DefaultOcxName116" w:shapeid="_x0000_i1634"/>
              </w:object>
            </w:r>
          </w:p>
        </w:tc>
        <w:tc>
          <w:tcPr>
            <w:tcW w:w="0" w:type="auto"/>
            <w:hideMark/>
          </w:tcPr>
          <w:p w:rsidR="008F6180" w:rsidRPr="00834ADF" w:rsidRDefault="008F6180" w:rsidP="008F6180">
            <w:pPr>
              <w:spacing w:after="0" w:line="240" w:lineRule="auto"/>
              <w:rPr>
                <w:rFonts w:ascii="inherit" w:eastAsia="Times New Roman" w:hAnsi="inherit" w:cs="Times New Roman"/>
                <w:b/>
                <w:sz w:val="19"/>
                <w:szCs w:val="19"/>
                <w:highlight w:val="yellow"/>
              </w:rPr>
            </w:pPr>
          </w:p>
        </w:tc>
        <w:tc>
          <w:tcPr>
            <w:tcW w:w="0" w:type="auto"/>
            <w:hideMark/>
          </w:tcPr>
          <w:p w:rsidR="008F6180" w:rsidRPr="00834ADF" w:rsidRDefault="008F6180" w:rsidP="008F6180">
            <w:pPr>
              <w:spacing w:after="0" w:line="240" w:lineRule="auto"/>
              <w:rPr>
                <w:rFonts w:ascii="inherit" w:eastAsia="Times New Roman" w:hAnsi="inherit" w:cs="Arial"/>
                <w:b/>
                <w:sz w:val="20"/>
                <w:szCs w:val="20"/>
                <w:highlight w:val="yellow"/>
              </w:rPr>
            </w:pPr>
            <w:r w:rsidRPr="00834ADF">
              <w:rPr>
                <w:rFonts w:ascii="inherit" w:eastAsia="Times New Roman" w:hAnsi="inherit" w:cs="Arial"/>
                <w:b/>
                <w:sz w:val="20"/>
                <w:szCs w:val="20"/>
                <w:highlight w:val="yellow"/>
                <w:bdr w:val="none" w:sz="0" w:space="0" w:color="auto" w:frame="1"/>
              </w:rPr>
              <w:t>The comparison distribution has a mean of 0.</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629" type="#_x0000_t75" style="width:20.25pt;height:17.25pt" o:ole="">
                  <v:imagedata r:id="rId7" o:title=""/>
                </v:shape>
                <w:control r:id="rId126" w:name="DefaultOcxName117" w:shapeid="_x0000_i1629"/>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after="0" w:line="240" w:lineRule="auto"/>
              <w:rPr>
                <w:rFonts w:ascii="inherit" w:eastAsia="Times New Roman" w:hAnsi="inherit" w:cs="Arial"/>
                <w:sz w:val="20"/>
                <w:szCs w:val="20"/>
              </w:rPr>
            </w:pPr>
            <w:r w:rsidRPr="008F6180">
              <w:rPr>
                <w:rFonts w:ascii="inherit" w:eastAsia="Times New Roman" w:hAnsi="inherit" w:cs="Arial"/>
                <w:sz w:val="20"/>
                <w:szCs w:val="20"/>
              </w:rPr>
              <w:t>The pooled variance represents the variance of the sampling distribution. </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633" type="#_x0000_t75" style="width:20.25pt;height:17.25pt" o:ole="">
                  <v:imagedata r:id="rId7" o:title=""/>
                </v:shape>
                <w:control r:id="rId127" w:name="DefaultOcxName118" w:shapeid="_x0000_i1633"/>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34ADF" w:rsidRDefault="008F6180" w:rsidP="008F6180">
            <w:pPr>
              <w:spacing w:before="75" w:after="75" w:line="240" w:lineRule="auto"/>
              <w:rPr>
                <w:rFonts w:ascii="inherit" w:eastAsia="Times New Roman" w:hAnsi="inherit" w:cs="Arial"/>
                <w:sz w:val="20"/>
                <w:szCs w:val="20"/>
              </w:rPr>
            </w:pPr>
            <w:r w:rsidRPr="00834ADF">
              <w:rPr>
                <w:rFonts w:ascii="inherit" w:eastAsia="Times New Roman" w:hAnsi="inherit" w:cs="Arial"/>
                <w:sz w:val="20"/>
                <w:szCs w:val="20"/>
              </w:rPr>
              <w:t>The comparison distribution consists of all possible sample means drawn from the original population.</w:t>
            </w:r>
          </w:p>
        </w:tc>
      </w:tr>
      <w:tr w:rsidR="008F6180" w:rsidRPr="008F6180" w:rsidTr="008F6180">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r w:rsidRPr="008F6180">
              <w:rPr>
                <w:rFonts w:ascii="inherit" w:eastAsia="Times New Roman" w:hAnsi="inherit" w:cs="Times New Roman"/>
                <w:sz w:val="19"/>
                <w:szCs w:val="19"/>
              </w:rPr>
              <w:object w:dxaOrig="405" w:dyaOrig="345">
                <v:shape id="_x0000_i1627" type="#_x0000_t75" style="width:20.25pt;height:17.25pt" o:ole="">
                  <v:imagedata r:id="rId7" o:title=""/>
                </v:shape>
                <w:control r:id="rId128" w:name="DefaultOcxName119" w:shapeid="_x0000_i1627"/>
              </w:object>
            </w:r>
          </w:p>
        </w:tc>
        <w:tc>
          <w:tcPr>
            <w:tcW w:w="0" w:type="auto"/>
            <w:hideMark/>
          </w:tcPr>
          <w:p w:rsidR="008F6180" w:rsidRPr="008F6180" w:rsidRDefault="008F6180" w:rsidP="008F6180">
            <w:pPr>
              <w:spacing w:after="0" w:line="240" w:lineRule="auto"/>
              <w:rPr>
                <w:rFonts w:ascii="inherit" w:eastAsia="Times New Roman" w:hAnsi="inherit" w:cs="Times New Roman"/>
                <w:sz w:val="19"/>
                <w:szCs w:val="19"/>
              </w:rPr>
            </w:pPr>
          </w:p>
        </w:tc>
        <w:tc>
          <w:tcPr>
            <w:tcW w:w="0" w:type="auto"/>
            <w:hideMark/>
          </w:tcPr>
          <w:p w:rsidR="008F6180" w:rsidRPr="008F6180" w:rsidRDefault="008F6180" w:rsidP="008F6180">
            <w:pPr>
              <w:spacing w:before="75" w:after="75" w:line="240" w:lineRule="auto"/>
              <w:rPr>
                <w:rFonts w:ascii="inherit" w:eastAsia="Times New Roman" w:hAnsi="inherit" w:cs="Arial"/>
                <w:sz w:val="20"/>
                <w:szCs w:val="20"/>
              </w:rPr>
            </w:pPr>
            <w:r w:rsidRPr="008F6180">
              <w:rPr>
                <w:rFonts w:ascii="inherit" w:eastAsia="Times New Roman" w:hAnsi="inherit" w:cs="Arial"/>
                <w:sz w:val="20"/>
                <w:szCs w:val="20"/>
              </w:rPr>
              <w:t>The comparison distribution consists of difference scores calculated from the two samples.</w:t>
            </w:r>
          </w:p>
        </w:tc>
      </w:tr>
    </w:tbl>
    <w:p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23499"/>
    <w:multiLevelType w:val="multilevel"/>
    <w:tmpl w:val="28000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540E58"/>
    <w:multiLevelType w:val="multilevel"/>
    <w:tmpl w:val="E7205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522765"/>
    <w:multiLevelType w:val="multilevel"/>
    <w:tmpl w:val="247AD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9653FF"/>
    <w:multiLevelType w:val="multilevel"/>
    <w:tmpl w:val="61C07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EF25EB"/>
    <w:multiLevelType w:val="multilevel"/>
    <w:tmpl w:val="D7B85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0F441E"/>
    <w:multiLevelType w:val="multilevel"/>
    <w:tmpl w:val="05E20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61CF8"/>
    <w:multiLevelType w:val="multilevel"/>
    <w:tmpl w:val="3A566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875631"/>
    <w:multiLevelType w:val="multilevel"/>
    <w:tmpl w:val="A9245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2A2DD9"/>
    <w:multiLevelType w:val="multilevel"/>
    <w:tmpl w:val="3008F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AB6368"/>
    <w:multiLevelType w:val="multilevel"/>
    <w:tmpl w:val="B60C9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AC33DDB"/>
    <w:multiLevelType w:val="multilevel"/>
    <w:tmpl w:val="782E1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30B785A"/>
    <w:multiLevelType w:val="multilevel"/>
    <w:tmpl w:val="EF342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3D8213C"/>
    <w:multiLevelType w:val="multilevel"/>
    <w:tmpl w:val="56AA3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8845DA1"/>
    <w:multiLevelType w:val="multilevel"/>
    <w:tmpl w:val="83AAB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432442"/>
    <w:multiLevelType w:val="multilevel"/>
    <w:tmpl w:val="4BE87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68177AB"/>
    <w:multiLevelType w:val="multilevel"/>
    <w:tmpl w:val="4E769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CED66E4"/>
    <w:multiLevelType w:val="multilevel"/>
    <w:tmpl w:val="267A8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F242B8"/>
    <w:multiLevelType w:val="multilevel"/>
    <w:tmpl w:val="9E662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62E7413"/>
    <w:multiLevelType w:val="multilevel"/>
    <w:tmpl w:val="839A5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9A08A3"/>
    <w:multiLevelType w:val="multilevel"/>
    <w:tmpl w:val="2536C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AD1409E"/>
    <w:multiLevelType w:val="multilevel"/>
    <w:tmpl w:val="58844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50539E4"/>
    <w:multiLevelType w:val="multilevel"/>
    <w:tmpl w:val="3CE20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75622B8"/>
    <w:multiLevelType w:val="multilevel"/>
    <w:tmpl w:val="3BB60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A2257C5"/>
    <w:multiLevelType w:val="multilevel"/>
    <w:tmpl w:val="D700A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E667D52"/>
    <w:multiLevelType w:val="multilevel"/>
    <w:tmpl w:val="30C8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EA16641"/>
    <w:multiLevelType w:val="multilevel"/>
    <w:tmpl w:val="366C2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F1D6C16"/>
    <w:multiLevelType w:val="multilevel"/>
    <w:tmpl w:val="A936F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FD167C0"/>
    <w:multiLevelType w:val="multilevel"/>
    <w:tmpl w:val="E29E6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C9F34BF"/>
    <w:multiLevelType w:val="multilevel"/>
    <w:tmpl w:val="9530D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D266D63"/>
    <w:multiLevelType w:val="multilevel"/>
    <w:tmpl w:val="57665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3"/>
  </w:num>
  <w:num w:numId="4">
    <w:abstractNumId w:val="25"/>
  </w:num>
  <w:num w:numId="5">
    <w:abstractNumId w:val="1"/>
  </w:num>
  <w:num w:numId="6">
    <w:abstractNumId w:val="29"/>
  </w:num>
  <w:num w:numId="7">
    <w:abstractNumId w:val="21"/>
  </w:num>
  <w:num w:numId="8">
    <w:abstractNumId w:val="13"/>
  </w:num>
  <w:num w:numId="9">
    <w:abstractNumId w:val="2"/>
  </w:num>
  <w:num w:numId="10">
    <w:abstractNumId w:val="16"/>
  </w:num>
  <w:num w:numId="11">
    <w:abstractNumId w:val="7"/>
  </w:num>
  <w:num w:numId="12">
    <w:abstractNumId w:val="18"/>
  </w:num>
  <w:num w:numId="13">
    <w:abstractNumId w:val="23"/>
  </w:num>
  <w:num w:numId="14">
    <w:abstractNumId w:val="9"/>
  </w:num>
  <w:num w:numId="15">
    <w:abstractNumId w:val="5"/>
  </w:num>
  <w:num w:numId="16">
    <w:abstractNumId w:val="14"/>
  </w:num>
  <w:num w:numId="17">
    <w:abstractNumId w:val="22"/>
  </w:num>
  <w:num w:numId="18">
    <w:abstractNumId w:val="19"/>
  </w:num>
  <w:num w:numId="19">
    <w:abstractNumId w:val="28"/>
  </w:num>
  <w:num w:numId="20">
    <w:abstractNumId w:val="15"/>
  </w:num>
  <w:num w:numId="21">
    <w:abstractNumId w:val="24"/>
  </w:num>
  <w:num w:numId="22">
    <w:abstractNumId w:val="26"/>
  </w:num>
  <w:num w:numId="23">
    <w:abstractNumId w:val="4"/>
  </w:num>
  <w:num w:numId="24">
    <w:abstractNumId w:val="8"/>
  </w:num>
  <w:num w:numId="25">
    <w:abstractNumId w:val="10"/>
  </w:num>
  <w:num w:numId="26">
    <w:abstractNumId w:val="12"/>
  </w:num>
  <w:num w:numId="27">
    <w:abstractNumId w:val="27"/>
  </w:num>
  <w:num w:numId="28">
    <w:abstractNumId w:val="11"/>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180"/>
    <w:rsid w:val="000A5AF0"/>
    <w:rsid w:val="00176CDA"/>
    <w:rsid w:val="001F3AA6"/>
    <w:rsid w:val="002167A1"/>
    <w:rsid w:val="002B1BE5"/>
    <w:rsid w:val="0037224E"/>
    <w:rsid w:val="005248FF"/>
    <w:rsid w:val="00541873"/>
    <w:rsid w:val="005A7D8B"/>
    <w:rsid w:val="005E2836"/>
    <w:rsid w:val="00605C46"/>
    <w:rsid w:val="006408D5"/>
    <w:rsid w:val="006A6A17"/>
    <w:rsid w:val="00834ADF"/>
    <w:rsid w:val="008F6180"/>
    <w:rsid w:val="008F6E77"/>
    <w:rsid w:val="009932CD"/>
    <w:rsid w:val="00996E2E"/>
    <w:rsid w:val="009C198C"/>
    <w:rsid w:val="009C39FB"/>
    <w:rsid w:val="00A25909"/>
    <w:rsid w:val="00B21EFC"/>
    <w:rsid w:val="00BD7721"/>
    <w:rsid w:val="00BE6CD8"/>
    <w:rsid w:val="00C33B7B"/>
    <w:rsid w:val="00CB57CD"/>
    <w:rsid w:val="00CE47B5"/>
    <w:rsid w:val="00D15E8B"/>
    <w:rsid w:val="00D64B8E"/>
    <w:rsid w:val="00D73588"/>
    <w:rsid w:val="00E50B4A"/>
    <w:rsid w:val="00E54F0E"/>
    <w:rsid w:val="00EB13D5"/>
    <w:rsid w:val="00FE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F6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F6180"/>
    <w:rPr>
      <w:rFonts w:ascii="Times New Roman" w:eastAsia="Times New Roman" w:hAnsi="Times New Roman" w:cs="Times New Roman"/>
      <w:b/>
      <w:bCs/>
      <w:sz w:val="27"/>
      <w:szCs w:val="27"/>
    </w:rPr>
  </w:style>
  <w:style w:type="paragraph" w:customStyle="1" w:styleId="msonormal0">
    <w:name w:val="msonormal"/>
    <w:basedOn w:val="Normal"/>
    <w:rsid w:val="008F618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F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6180"/>
  </w:style>
  <w:style w:type="character" w:customStyle="1" w:styleId="fielderrortext">
    <w:name w:val="fielderrortext"/>
    <w:basedOn w:val="DefaultParagraphFont"/>
    <w:rsid w:val="008F6180"/>
  </w:style>
  <w:style w:type="character" w:customStyle="1" w:styleId="steptitleright">
    <w:name w:val="steptitleright"/>
    <w:basedOn w:val="DefaultParagraphFont"/>
    <w:rsid w:val="008F6180"/>
  </w:style>
  <w:style w:type="paragraph" w:customStyle="1" w:styleId="taskbuttondiv">
    <w:name w:val="taskbuttondiv"/>
    <w:basedOn w:val="Normal"/>
    <w:rsid w:val="008F618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F6180"/>
    <w:rPr>
      <w:i/>
      <w:iCs/>
    </w:rPr>
  </w:style>
  <w:style w:type="paragraph" w:styleId="z-TopofForm">
    <w:name w:val="HTML Top of Form"/>
    <w:basedOn w:val="Normal"/>
    <w:next w:val="Normal"/>
    <w:link w:val="z-TopofFormChar"/>
    <w:hidden/>
    <w:uiPriority w:val="99"/>
    <w:semiHidden/>
    <w:unhideWhenUsed/>
    <w:rsid w:val="00BE6CD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E6CD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E6CD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E6CD8"/>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F6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F6180"/>
    <w:rPr>
      <w:rFonts w:ascii="Times New Roman" w:eastAsia="Times New Roman" w:hAnsi="Times New Roman" w:cs="Times New Roman"/>
      <w:b/>
      <w:bCs/>
      <w:sz w:val="27"/>
      <w:szCs w:val="27"/>
    </w:rPr>
  </w:style>
  <w:style w:type="paragraph" w:customStyle="1" w:styleId="msonormal0">
    <w:name w:val="msonormal"/>
    <w:basedOn w:val="Normal"/>
    <w:rsid w:val="008F618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F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F6180"/>
  </w:style>
  <w:style w:type="character" w:customStyle="1" w:styleId="fielderrortext">
    <w:name w:val="fielderrortext"/>
    <w:basedOn w:val="DefaultParagraphFont"/>
    <w:rsid w:val="008F6180"/>
  </w:style>
  <w:style w:type="character" w:customStyle="1" w:styleId="steptitleright">
    <w:name w:val="steptitleright"/>
    <w:basedOn w:val="DefaultParagraphFont"/>
    <w:rsid w:val="008F6180"/>
  </w:style>
  <w:style w:type="paragraph" w:customStyle="1" w:styleId="taskbuttondiv">
    <w:name w:val="taskbuttondiv"/>
    <w:basedOn w:val="Normal"/>
    <w:rsid w:val="008F618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F6180"/>
    <w:rPr>
      <w:i/>
      <w:iCs/>
    </w:rPr>
  </w:style>
  <w:style w:type="paragraph" w:styleId="z-TopofForm">
    <w:name w:val="HTML Top of Form"/>
    <w:basedOn w:val="Normal"/>
    <w:next w:val="Normal"/>
    <w:link w:val="z-TopofFormChar"/>
    <w:hidden/>
    <w:uiPriority w:val="99"/>
    <w:semiHidden/>
    <w:unhideWhenUsed/>
    <w:rsid w:val="00BE6CD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E6CD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E6CD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E6CD8"/>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592839">
      <w:bodyDiv w:val="1"/>
      <w:marLeft w:val="0"/>
      <w:marRight w:val="0"/>
      <w:marTop w:val="0"/>
      <w:marBottom w:val="0"/>
      <w:divBdr>
        <w:top w:val="none" w:sz="0" w:space="0" w:color="auto"/>
        <w:left w:val="none" w:sz="0" w:space="0" w:color="auto"/>
        <w:bottom w:val="none" w:sz="0" w:space="0" w:color="auto"/>
        <w:right w:val="none" w:sz="0" w:space="0" w:color="auto"/>
      </w:divBdr>
      <w:divsChild>
        <w:div w:id="285040006">
          <w:marLeft w:val="0"/>
          <w:marRight w:val="0"/>
          <w:marTop w:val="0"/>
          <w:marBottom w:val="0"/>
          <w:divBdr>
            <w:top w:val="single" w:sz="6" w:space="15" w:color="CCCCCC"/>
            <w:left w:val="none" w:sz="0" w:space="0" w:color="auto"/>
            <w:bottom w:val="none" w:sz="0" w:space="0" w:color="auto"/>
            <w:right w:val="none" w:sz="0" w:space="0" w:color="auto"/>
          </w:divBdr>
          <w:divsChild>
            <w:div w:id="307974777">
              <w:marLeft w:val="0"/>
              <w:marRight w:val="0"/>
              <w:marTop w:val="0"/>
              <w:marBottom w:val="0"/>
              <w:divBdr>
                <w:top w:val="none" w:sz="0" w:space="0" w:color="auto"/>
                <w:left w:val="none" w:sz="0" w:space="0" w:color="auto"/>
                <w:bottom w:val="single" w:sz="6" w:space="15" w:color="CDCDCD"/>
                <w:right w:val="none" w:sz="0" w:space="15" w:color="auto"/>
              </w:divBdr>
              <w:divsChild>
                <w:div w:id="944506591">
                  <w:marLeft w:val="0"/>
                  <w:marRight w:val="0"/>
                  <w:marTop w:val="0"/>
                  <w:marBottom w:val="45"/>
                  <w:divBdr>
                    <w:top w:val="none" w:sz="0" w:space="0" w:color="auto"/>
                    <w:left w:val="none" w:sz="0" w:space="0" w:color="auto"/>
                    <w:bottom w:val="none" w:sz="0" w:space="0" w:color="auto"/>
                    <w:right w:val="none" w:sz="0" w:space="0" w:color="auto"/>
                  </w:divBdr>
                  <w:divsChild>
                    <w:div w:id="770705416">
                      <w:marLeft w:val="0"/>
                      <w:marRight w:val="0"/>
                      <w:marTop w:val="0"/>
                      <w:marBottom w:val="0"/>
                      <w:divBdr>
                        <w:top w:val="none" w:sz="0" w:space="0" w:color="auto"/>
                        <w:left w:val="none" w:sz="0" w:space="0" w:color="auto"/>
                        <w:bottom w:val="none" w:sz="0" w:space="0" w:color="auto"/>
                        <w:right w:val="none" w:sz="0" w:space="0" w:color="auto"/>
                      </w:divBdr>
                    </w:div>
                    <w:div w:id="729764203">
                      <w:marLeft w:val="0"/>
                      <w:marRight w:val="0"/>
                      <w:marTop w:val="0"/>
                      <w:marBottom w:val="0"/>
                      <w:divBdr>
                        <w:top w:val="none" w:sz="0" w:space="0" w:color="auto"/>
                        <w:left w:val="none" w:sz="0" w:space="0" w:color="auto"/>
                        <w:bottom w:val="none" w:sz="0" w:space="0" w:color="auto"/>
                        <w:right w:val="none" w:sz="0" w:space="0" w:color="auto"/>
                      </w:divBdr>
                    </w:div>
                    <w:div w:id="215089961">
                      <w:marLeft w:val="0"/>
                      <w:marRight w:val="0"/>
                      <w:marTop w:val="0"/>
                      <w:marBottom w:val="0"/>
                      <w:divBdr>
                        <w:top w:val="none" w:sz="0" w:space="0" w:color="auto"/>
                        <w:left w:val="none" w:sz="0" w:space="0" w:color="auto"/>
                        <w:bottom w:val="none" w:sz="0" w:space="0" w:color="auto"/>
                        <w:right w:val="none" w:sz="0" w:space="0" w:color="auto"/>
                      </w:divBdr>
                    </w:div>
                    <w:div w:id="1147356797">
                      <w:marLeft w:val="0"/>
                      <w:marRight w:val="0"/>
                      <w:marTop w:val="0"/>
                      <w:marBottom w:val="0"/>
                      <w:divBdr>
                        <w:top w:val="none" w:sz="0" w:space="0" w:color="auto"/>
                        <w:left w:val="none" w:sz="0" w:space="0" w:color="auto"/>
                        <w:bottom w:val="none" w:sz="0" w:space="0" w:color="auto"/>
                        <w:right w:val="none" w:sz="0" w:space="0" w:color="auto"/>
                      </w:divBdr>
                    </w:div>
                    <w:div w:id="86579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290055">
          <w:marLeft w:val="0"/>
          <w:marRight w:val="0"/>
          <w:marTop w:val="0"/>
          <w:marBottom w:val="0"/>
          <w:divBdr>
            <w:top w:val="single" w:sz="6" w:space="15" w:color="CCCCCC"/>
            <w:left w:val="none" w:sz="0" w:space="0" w:color="auto"/>
            <w:bottom w:val="none" w:sz="0" w:space="0" w:color="auto"/>
            <w:right w:val="none" w:sz="0" w:space="0" w:color="auto"/>
          </w:divBdr>
          <w:divsChild>
            <w:div w:id="1725639313">
              <w:marLeft w:val="0"/>
              <w:marRight w:val="0"/>
              <w:marTop w:val="0"/>
              <w:marBottom w:val="0"/>
              <w:divBdr>
                <w:top w:val="none" w:sz="0" w:space="0" w:color="auto"/>
                <w:left w:val="none" w:sz="0" w:space="0" w:color="auto"/>
                <w:bottom w:val="single" w:sz="6" w:space="15" w:color="CDCDCD"/>
                <w:right w:val="none" w:sz="0" w:space="15" w:color="auto"/>
              </w:divBdr>
              <w:divsChild>
                <w:div w:id="1441755216">
                  <w:marLeft w:val="0"/>
                  <w:marRight w:val="0"/>
                  <w:marTop w:val="0"/>
                  <w:marBottom w:val="45"/>
                  <w:divBdr>
                    <w:top w:val="none" w:sz="0" w:space="0" w:color="auto"/>
                    <w:left w:val="none" w:sz="0" w:space="0" w:color="auto"/>
                    <w:bottom w:val="none" w:sz="0" w:space="0" w:color="auto"/>
                    <w:right w:val="none" w:sz="0" w:space="0" w:color="auto"/>
                  </w:divBdr>
                  <w:divsChild>
                    <w:div w:id="172837942">
                      <w:marLeft w:val="0"/>
                      <w:marRight w:val="0"/>
                      <w:marTop w:val="0"/>
                      <w:marBottom w:val="0"/>
                      <w:divBdr>
                        <w:top w:val="none" w:sz="0" w:space="0" w:color="auto"/>
                        <w:left w:val="none" w:sz="0" w:space="0" w:color="auto"/>
                        <w:bottom w:val="none" w:sz="0" w:space="0" w:color="auto"/>
                        <w:right w:val="none" w:sz="0" w:space="0" w:color="auto"/>
                      </w:divBdr>
                    </w:div>
                    <w:div w:id="1184976651">
                      <w:marLeft w:val="0"/>
                      <w:marRight w:val="0"/>
                      <w:marTop w:val="0"/>
                      <w:marBottom w:val="0"/>
                      <w:divBdr>
                        <w:top w:val="none" w:sz="0" w:space="0" w:color="auto"/>
                        <w:left w:val="none" w:sz="0" w:space="0" w:color="auto"/>
                        <w:bottom w:val="none" w:sz="0" w:space="0" w:color="auto"/>
                        <w:right w:val="none" w:sz="0" w:space="0" w:color="auto"/>
                      </w:divBdr>
                    </w:div>
                    <w:div w:id="2123112048">
                      <w:marLeft w:val="0"/>
                      <w:marRight w:val="0"/>
                      <w:marTop w:val="0"/>
                      <w:marBottom w:val="0"/>
                      <w:divBdr>
                        <w:top w:val="none" w:sz="0" w:space="0" w:color="auto"/>
                        <w:left w:val="none" w:sz="0" w:space="0" w:color="auto"/>
                        <w:bottom w:val="none" w:sz="0" w:space="0" w:color="auto"/>
                        <w:right w:val="none" w:sz="0" w:space="0" w:color="auto"/>
                      </w:divBdr>
                    </w:div>
                    <w:div w:id="1329946901">
                      <w:marLeft w:val="0"/>
                      <w:marRight w:val="0"/>
                      <w:marTop w:val="0"/>
                      <w:marBottom w:val="0"/>
                      <w:divBdr>
                        <w:top w:val="none" w:sz="0" w:space="0" w:color="auto"/>
                        <w:left w:val="none" w:sz="0" w:space="0" w:color="auto"/>
                        <w:bottom w:val="none" w:sz="0" w:space="0" w:color="auto"/>
                        <w:right w:val="none" w:sz="0" w:space="0" w:color="auto"/>
                      </w:divBdr>
                    </w:div>
                    <w:div w:id="22210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85237">
          <w:marLeft w:val="0"/>
          <w:marRight w:val="0"/>
          <w:marTop w:val="0"/>
          <w:marBottom w:val="0"/>
          <w:divBdr>
            <w:top w:val="single" w:sz="6" w:space="15" w:color="CCCCCC"/>
            <w:left w:val="none" w:sz="0" w:space="0" w:color="auto"/>
            <w:bottom w:val="none" w:sz="0" w:space="0" w:color="auto"/>
            <w:right w:val="none" w:sz="0" w:space="0" w:color="auto"/>
          </w:divBdr>
          <w:divsChild>
            <w:div w:id="1442142976">
              <w:marLeft w:val="0"/>
              <w:marRight w:val="0"/>
              <w:marTop w:val="0"/>
              <w:marBottom w:val="0"/>
              <w:divBdr>
                <w:top w:val="none" w:sz="0" w:space="0" w:color="auto"/>
                <w:left w:val="none" w:sz="0" w:space="0" w:color="auto"/>
                <w:bottom w:val="single" w:sz="6" w:space="15" w:color="CDCDCD"/>
                <w:right w:val="none" w:sz="0" w:space="15" w:color="auto"/>
              </w:divBdr>
              <w:divsChild>
                <w:div w:id="229584735">
                  <w:marLeft w:val="0"/>
                  <w:marRight w:val="0"/>
                  <w:marTop w:val="0"/>
                  <w:marBottom w:val="45"/>
                  <w:divBdr>
                    <w:top w:val="none" w:sz="0" w:space="0" w:color="auto"/>
                    <w:left w:val="none" w:sz="0" w:space="0" w:color="auto"/>
                    <w:bottom w:val="none" w:sz="0" w:space="0" w:color="auto"/>
                    <w:right w:val="none" w:sz="0" w:space="0" w:color="auto"/>
                  </w:divBdr>
                  <w:divsChild>
                    <w:div w:id="292449909">
                      <w:marLeft w:val="0"/>
                      <w:marRight w:val="0"/>
                      <w:marTop w:val="0"/>
                      <w:marBottom w:val="0"/>
                      <w:divBdr>
                        <w:top w:val="none" w:sz="0" w:space="0" w:color="auto"/>
                        <w:left w:val="none" w:sz="0" w:space="0" w:color="auto"/>
                        <w:bottom w:val="none" w:sz="0" w:space="0" w:color="auto"/>
                        <w:right w:val="none" w:sz="0" w:space="0" w:color="auto"/>
                      </w:divBdr>
                    </w:div>
                    <w:div w:id="705838541">
                      <w:marLeft w:val="0"/>
                      <w:marRight w:val="0"/>
                      <w:marTop w:val="0"/>
                      <w:marBottom w:val="0"/>
                      <w:divBdr>
                        <w:top w:val="none" w:sz="0" w:space="0" w:color="auto"/>
                        <w:left w:val="none" w:sz="0" w:space="0" w:color="auto"/>
                        <w:bottom w:val="none" w:sz="0" w:space="0" w:color="auto"/>
                        <w:right w:val="none" w:sz="0" w:space="0" w:color="auto"/>
                      </w:divBdr>
                    </w:div>
                    <w:div w:id="1864630474">
                      <w:marLeft w:val="0"/>
                      <w:marRight w:val="0"/>
                      <w:marTop w:val="0"/>
                      <w:marBottom w:val="0"/>
                      <w:divBdr>
                        <w:top w:val="none" w:sz="0" w:space="0" w:color="auto"/>
                        <w:left w:val="none" w:sz="0" w:space="0" w:color="auto"/>
                        <w:bottom w:val="none" w:sz="0" w:space="0" w:color="auto"/>
                        <w:right w:val="none" w:sz="0" w:space="0" w:color="auto"/>
                      </w:divBdr>
                    </w:div>
                    <w:div w:id="1581518975">
                      <w:marLeft w:val="0"/>
                      <w:marRight w:val="0"/>
                      <w:marTop w:val="0"/>
                      <w:marBottom w:val="0"/>
                      <w:divBdr>
                        <w:top w:val="none" w:sz="0" w:space="0" w:color="auto"/>
                        <w:left w:val="none" w:sz="0" w:space="0" w:color="auto"/>
                        <w:bottom w:val="none" w:sz="0" w:space="0" w:color="auto"/>
                        <w:right w:val="none" w:sz="0" w:space="0" w:color="auto"/>
                      </w:divBdr>
                    </w:div>
                    <w:div w:id="187272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361408">
          <w:marLeft w:val="0"/>
          <w:marRight w:val="0"/>
          <w:marTop w:val="0"/>
          <w:marBottom w:val="0"/>
          <w:divBdr>
            <w:top w:val="single" w:sz="6" w:space="15" w:color="CCCCCC"/>
            <w:left w:val="none" w:sz="0" w:space="0" w:color="auto"/>
            <w:bottom w:val="none" w:sz="0" w:space="0" w:color="auto"/>
            <w:right w:val="none" w:sz="0" w:space="0" w:color="auto"/>
          </w:divBdr>
          <w:divsChild>
            <w:div w:id="1643382686">
              <w:marLeft w:val="0"/>
              <w:marRight w:val="0"/>
              <w:marTop w:val="0"/>
              <w:marBottom w:val="0"/>
              <w:divBdr>
                <w:top w:val="none" w:sz="0" w:space="0" w:color="auto"/>
                <w:left w:val="none" w:sz="0" w:space="0" w:color="auto"/>
                <w:bottom w:val="single" w:sz="6" w:space="15" w:color="CDCDCD"/>
                <w:right w:val="none" w:sz="0" w:space="15" w:color="auto"/>
              </w:divBdr>
              <w:divsChild>
                <w:div w:id="1971277475">
                  <w:marLeft w:val="0"/>
                  <w:marRight w:val="0"/>
                  <w:marTop w:val="0"/>
                  <w:marBottom w:val="45"/>
                  <w:divBdr>
                    <w:top w:val="none" w:sz="0" w:space="0" w:color="auto"/>
                    <w:left w:val="none" w:sz="0" w:space="0" w:color="auto"/>
                    <w:bottom w:val="none" w:sz="0" w:space="0" w:color="auto"/>
                    <w:right w:val="none" w:sz="0" w:space="0" w:color="auto"/>
                  </w:divBdr>
                  <w:divsChild>
                    <w:div w:id="1081173131">
                      <w:marLeft w:val="0"/>
                      <w:marRight w:val="0"/>
                      <w:marTop w:val="0"/>
                      <w:marBottom w:val="0"/>
                      <w:divBdr>
                        <w:top w:val="none" w:sz="0" w:space="0" w:color="auto"/>
                        <w:left w:val="none" w:sz="0" w:space="0" w:color="auto"/>
                        <w:bottom w:val="none" w:sz="0" w:space="0" w:color="auto"/>
                        <w:right w:val="none" w:sz="0" w:space="0" w:color="auto"/>
                      </w:divBdr>
                    </w:div>
                    <w:div w:id="1222864207">
                      <w:marLeft w:val="0"/>
                      <w:marRight w:val="0"/>
                      <w:marTop w:val="0"/>
                      <w:marBottom w:val="0"/>
                      <w:divBdr>
                        <w:top w:val="none" w:sz="0" w:space="0" w:color="auto"/>
                        <w:left w:val="none" w:sz="0" w:space="0" w:color="auto"/>
                        <w:bottom w:val="none" w:sz="0" w:space="0" w:color="auto"/>
                        <w:right w:val="none" w:sz="0" w:space="0" w:color="auto"/>
                      </w:divBdr>
                    </w:div>
                    <w:div w:id="487283144">
                      <w:marLeft w:val="0"/>
                      <w:marRight w:val="0"/>
                      <w:marTop w:val="0"/>
                      <w:marBottom w:val="0"/>
                      <w:divBdr>
                        <w:top w:val="none" w:sz="0" w:space="0" w:color="auto"/>
                        <w:left w:val="none" w:sz="0" w:space="0" w:color="auto"/>
                        <w:bottom w:val="none" w:sz="0" w:space="0" w:color="auto"/>
                        <w:right w:val="none" w:sz="0" w:space="0" w:color="auto"/>
                      </w:divBdr>
                    </w:div>
                    <w:div w:id="1640333012">
                      <w:marLeft w:val="0"/>
                      <w:marRight w:val="0"/>
                      <w:marTop w:val="0"/>
                      <w:marBottom w:val="0"/>
                      <w:divBdr>
                        <w:top w:val="none" w:sz="0" w:space="0" w:color="auto"/>
                        <w:left w:val="none" w:sz="0" w:space="0" w:color="auto"/>
                        <w:bottom w:val="none" w:sz="0" w:space="0" w:color="auto"/>
                        <w:right w:val="none" w:sz="0" w:space="0" w:color="auto"/>
                      </w:divBdr>
                    </w:div>
                    <w:div w:id="87118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895529">
          <w:marLeft w:val="0"/>
          <w:marRight w:val="0"/>
          <w:marTop w:val="0"/>
          <w:marBottom w:val="0"/>
          <w:divBdr>
            <w:top w:val="single" w:sz="6" w:space="15" w:color="CCCCCC"/>
            <w:left w:val="none" w:sz="0" w:space="0" w:color="auto"/>
            <w:bottom w:val="none" w:sz="0" w:space="0" w:color="auto"/>
            <w:right w:val="none" w:sz="0" w:space="0" w:color="auto"/>
          </w:divBdr>
          <w:divsChild>
            <w:div w:id="30500330">
              <w:marLeft w:val="0"/>
              <w:marRight w:val="0"/>
              <w:marTop w:val="0"/>
              <w:marBottom w:val="0"/>
              <w:divBdr>
                <w:top w:val="none" w:sz="0" w:space="0" w:color="auto"/>
                <w:left w:val="none" w:sz="0" w:space="0" w:color="auto"/>
                <w:bottom w:val="single" w:sz="6" w:space="15" w:color="CDCDCD"/>
                <w:right w:val="none" w:sz="0" w:space="15" w:color="auto"/>
              </w:divBdr>
              <w:divsChild>
                <w:div w:id="431708279">
                  <w:marLeft w:val="0"/>
                  <w:marRight w:val="0"/>
                  <w:marTop w:val="0"/>
                  <w:marBottom w:val="45"/>
                  <w:divBdr>
                    <w:top w:val="none" w:sz="0" w:space="0" w:color="auto"/>
                    <w:left w:val="none" w:sz="0" w:space="0" w:color="auto"/>
                    <w:bottom w:val="none" w:sz="0" w:space="0" w:color="auto"/>
                    <w:right w:val="none" w:sz="0" w:space="0" w:color="auto"/>
                  </w:divBdr>
                  <w:divsChild>
                    <w:div w:id="1112558650">
                      <w:marLeft w:val="0"/>
                      <w:marRight w:val="0"/>
                      <w:marTop w:val="0"/>
                      <w:marBottom w:val="0"/>
                      <w:divBdr>
                        <w:top w:val="none" w:sz="0" w:space="0" w:color="auto"/>
                        <w:left w:val="none" w:sz="0" w:space="0" w:color="auto"/>
                        <w:bottom w:val="none" w:sz="0" w:space="0" w:color="auto"/>
                        <w:right w:val="none" w:sz="0" w:space="0" w:color="auto"/>
                      </w:divBdr>
                    </w:div>
                    <w:div w:id="1588997795">
                      <w:marLeft w:val="0"/>
                      <w:marRight w:val="0"/>
                      <w:marTop w:val="0"/>
                      <w:marBottom w:val="0"/>
                      <w:divBdr>
                        <w:top w:val="none" w:sz="0" w:space="0" w:color="auto"/>
                        <w:left w:val="none" w:sz="0" w:space="0" w:color="auto"/>
                        <w:bottom w:val="none" w:sz="0" w:space="0" w:color="auto"/>
                        <w:right w:val="none" w:sz="0" w:space="0" w:color="auto"/>
                      </w:divBdr>
                    </w:div>
                    <w:div w:id="729226687">
                      <w:marLeft w:val="0"/>
                      <w:marRight w:val="0"/>
                      <w:marTop w:val="0"/>
                      <w:marBottom w:val="0"/>
                      <w:divBdr>
                        <w:top w:val="none" w:sz="0" w:space="0" w:color="auto"/>
                        <w:left w:val="none" w:sz="0" w:space="0" w:color="auto"/>
                        <w:bottom w:val="none" w:sz="0" w:space="0" w:color="auto"/>
                        <w:right w:val="none" w:sz="0" w:space="0" w:color="auto"/>
                      </w:divBdr>
                    </w:div>
                    <w:div w:id="923878923">
                      <w:marLeft w:val="0"/>
                      <w:marRight w:val="0"/>
                      <w:marTop w:val="0"/>
                      <w:marBottom w:val="0"/>
                      <w:divBdr>
                        <w:top w:val="none" w:sz="0" w:space="0" w:color="auto"/>
                        <w:left w:val="none" w:sz="0" w:space="0" w:color="auto"/>
                        <w:bottom w:val="none" w:sz="0" w:space="0" w:color="auto"/>
                        <w:right w:val="none" w:sz="0" w:space="0" w:color="auto"/>
                      </w:divBdr>
                    </w:div>
                    <w:div w:id="109728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711920">
          <w:marLeft w:val="0"/>
          <w:marRight w:val="0"/>
          <w:marTop w:val="0"/>
          <w:marBottom w:val="0"/>
          <w:divBdr>
            <w:top w:val="single" w:sz="6" w:space="15" w:color="CCCCCC"/>
            <w:left w:val="none" w:sz="0" w:space="0" w:color="auto"/>
            <w:bottom w:val="none" w:sz="0" w:space="0" w:color="auto"/>
            <w:right w:val="none" w:sz="0" w:space="0" w:color="auto"/>
          </w:divBdr>
          <w:divsChild>
            <w:div w:id="1720593782">
              <w:marLeft w:val="0"/>
              <w:marRight w:val="0"/>
              <w:marTop w:val="0"/>
              <w:marBottom w:val="0"/>
              <w:divBdr>
                <w:top w:val="none" w:sz="0" w:space="0" w:color="auto"/>
                <w:left w:val="none" w:sz="0" w:space="0" w:color="auto"/>
                <w:bottom w:val="single" w:sz="6" w:space="15" w:color="CDCDCD"/>
                <w:right w:val="none" w:sz="0" w:space="15" w:color="auto"/>
              </w:divBdr>
              <w:divsChild>
                <w:div w:id="481459942">
                  <w:marLeft w:val="0"/>
                  <w:marRight w:val="0"/>
                  <w:marTop w:val="0"/>
                  <w:marBottom w:val="45"/>
                  <w:divBdr>
                    <w:top w:val="none" w:sz="0" w:space="0" w:color="auto"/>
                    <w:left w:val="none" w:sz="0" w:space="0" w:color="auto"/>
                    <w:bottom w:val="none" w:sz="0" w:space="0" w:color="auto"/>
                    <w:right w:val="none" w:sz="0" w:space="0" w:color="auto"/>
                  </w:divBdr>
                  <w:divsChild>
                    <w:div w:id="491411468">
                      <w:marLeft w:val="0"/>
                      <w:marRight w:val="0"/>
                      <w:marTop w:val="0"/>
                      <w:marBottom w:val="0"/>
                      <w:divBdr>
                        <w:top w:val="none" w:sz="0" w:space="0" w:color="auto"/>
                        <w:left w:val="none" w:sz="0" w:space="0" w:color="auto"/>
                        <w:bottom w:val="none" w:sz="0" w:space="0" w:color="auto"/>
                        <w:right w:val="none" w:sz="0" w:space="0" w:color="auto"/>
                      </w:divBdr>
                    </w:div>
                    <w:div w:id="1995209647">
                      <w:marLeft w:val="0"/>
                      <w:marRight w:val="0"/>
                      <w:marTop w:val="0"/>
                      <w:marBottom w:val="0"/>
                      <w:divBdr>
                        <w:top w:val="none" w:sz="0" w:space="0" w:color="auto"/>
                        <w:left w:val="none" w:sz="0" w:space="0" w:color="auto"/>
                        <w:bottom w:val="none" w:sz="0" w:space="0" w:color="auto"/>
                        <w:right w:val="none" w:sz="0" w:space="0" w:color="auto"/>
                      </w:divBdr>
                    </w:div>
                    <w:div w:id="100689406">
                      <w:marLeft w:val="0"/>
                      <w:marRight w:val="0"/>
                      <w:marTop w:val="0"/>
                      <w:marBottom w:val="0"/>
                      <w:divBdr>
                        <w:top w:val="none" w:sz="0" w:space="0" w:color="auto"/>
                        <w:left w:val="none" w:sz="0" w:space="0" w:color="auto"/>
                        <w:bottom w:val="none" w:sz="0" w:space="0" w:color="auto"/>
                        <w:right w:val="none" w:sz="0" w:space="0" w:color="auto"/>
                      </w:divBdr>
                    </w:div>
                    <w:div w:id="1810123710">
                      <w:marLeft w:val="0"/>
                      <w:marRight w:val="0"/>
                      <w:marTop w:val="0"/>
                      <w:marBottom w:val="0"/>
                      <w:divBdr>
                        <w:top w:val="none" w:sz="0" w:space="0" w:color="auto"/>
                        <w:left w:val="none" w:sz="0" w:space="0" w:color="auto"/>
                        <w:bottom w:val="none" w:sz="0" w:space="0" w:color="auto"/>
                        <w:right w:val="none" w:sz="0" w:space="0" w:color="auto"/>
                      </w:divBdr>
                    </w:div>
                    <w:div w:id="16498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374248">
          <w:marLeft w:val="0"/>
          <w:marRight w:val="0"/>
          <w:marTop w:val="0"/>
          <w:marBottom w:val="0"/>
          <w:divBdr>
            <w:top w:val="single" w:sz="6" w:space="15" w:color="CCCCCC"/>
            <w:left w:val="none" w:sz="0" w:space="0" w:color="auto"/>
            <w:bottom w:val="none" w:sz="0" w:space="0" w:color="auto"/>
            <w:right w:val="none" w:sz="0" w:space="0" w:color="auto"/>
          </w:divBdr>
          <w:divsChild>
            <w:div w:id="445776527">
              <w:marLeft w:val="0"/>
              <w:marRight w:val="0"/>
              <w:marTop w:val="0"/>
              <w:marBottom w:val="0"/>
              <w:divBdr>
                <w:top w:val="none" w:sz="0" w:space="0" w:color="auto"/>
                <w:left w:val="none" w:sz="0" w:space="0" w:color="auto"/>
                <w:bottom w:val="single" w:sz="6" w:space="15" w:color="CDCDCD"/>
                <w:right w:val="none" w:sz="0" w:space="15" w:color="auto"/>
              </w:divBdr>
              <w:divsChild>
                <w:div w:id="1814836468">
                  <w:marLeft w:val="0"/>
                  <w:marRight w:val="0"/>
                  <w:marTop w:val="0"/>
                  <w:marBottom w:val="45"/>
                  <w:divBdr>
                    <w:top w:val="none" w:sz="0" w:space="0" w:color="auto"/>
                    <w:left w:val="none" w:sz="0" w:space="0" w:color="auto"/>
                    <w:bottom w:val="none" w:sz="0" w:space="0" w:color="auto"/>
                    <w:right w:val="none" w:sz="0" w:space="0" w:color="auto"/>
                  </w:divBdr>
                  <w:divsChild>
                    <w:div w:id="499271958">
                      <w:marLeft w:val="0"/>
                      <w:marRight w:val="0"/>
                      <w:marTop w:val="0"/>
                      <w:marBottom w:val="0"/>
                      <w:divBdr>
                        <w:top w:val="none" w:sz="0" w:space="0" w:color="auto"/>
                        <w:left w:val="none" w:sz="0" w:space="0" w:color="auto"/>
                        <w:bottom w:val="none" w:sz="0" w:space="0" w:color="auto"/>
                        <w:right w:val="none" w:sz="0" w:space="0" w:color="auto"/>
                      </w:divBdr>
                    </w:div>
                    <w:div w:id="1784033203">
                      <w:marLeft w:val="0"/>
                      <w:marRight w:val="0"/>
                      <w:marTop w:val="0"/>
                      <w:marBottom w:val="0"/>
                      <w:divBdr>
                        <w:top w:val="none" w:sz="0" w:space="0" w:color="auto"/>
                        <w:left w:val="none" w:sz="0" w:space="0" w:color="auto"/>
                        <w:bottom w:val="none" w:sz="0" w:space="0" w:color="auto"/>
                        <w:right w:val="none" w:sz="0" w:space="0" w:color="auto"/>
                      </w:divBdr>
                    </w:div>
                    <w:div w:id="92090493">
                      <w:marLeft w:val="0"/>
                      <w:marRight w:val="0"/>
                      <w:marTop w:val="0"/>
                      <w:marBottom w:val="0"/>
                      <w:divBdr>
                        <w:top w:val="none" w:sz="0" w:space="0" w:color="auto"/>
                        <w:left w:val="none" w:sz="0" w:space="0" w:color="auto"/>
                        <w:bottom w:val="none" w:sz="0" w:space="0" w:color="auto"/>
                        <w:right w:val="none" w:sz="0" w:space="0" w:color="auto"/>
                      </w:divBdr>
                    </w:div>
                    <w:div w:id="978145119">
                      <w:marLeft w:val="0"/>
                      <w:marRight w:val="0"/>
                      <w:marTop w:val="0"/>
                      <w:marBottom w:val="0"/>
                      <w:divBdr>
                        <w:top w:val="none" w:sz="0" w:space="0" w:color="auto"/>
                        <w:left w:val="none" w:sz="0" w:space="0" w:color="auto"/>
                        <w:bottom w:val="none" w:sz="0" w:space="0" w:color="auto"/>
                        <w:right w:val="none" w:sz="0" w:space="0" w:color="auto"/>
                      </w:divBdr>
                    </w:div>
                    <w:div w:id="444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09447">
          <w:marLeft w:val="0"/>
          <w:marRight w:val="0"/>
          <w:marTop w:val="0"/>
          <w:marBottom w:val="0"/>
          <w:divBdr>
            <w:top w:val="single" w:sz="6" w:space="15" w:color="CCCCCC"/>
            <w:left w:val="none" w:sz="0" w:space="0" w:color="auto"/>
            <w:bottom w:val="none" w:sz="0" w:space="0" w:color="auto"/>
            <w:right w:val="none" w:sz="0" w:space="0" w:color="auto"/>
          </w:divBdr>
          <w:divsChild>
            <w:div w:id="1774084694">
              <w:marLeft w:val="0"/>
              <w:marRight w:val="0"/>
              <w:marTop w:val="0"/>
              <w:marBottom w:val="0"/>
              <w:divBdr>
                <w:top w:val="none" w:sz="0" w:space="0" w:color="auto"/>
                <w:left w:val="none" w:sz="0" w:space="0" w:color="auto"/>
                <w:bottom w:val="single" w:sz="6" w:space="15" w:color="CDCDCD"/>
                <w:right w:val="none" w:sz="0" w:space="15" w:color="auto"/>
              </w:divBdr>
              <w:divsChild>
                <w:div w:id="1907453415">
                  <w:marLeft w:val="0"/>
                  <w:marRight w:val="0"/>
                  <w:marTop w:val="0"/>
                  <w:marBottom w:val="45"/>
                  <w:divBdr>
                    <w:top w:val="none" w:sz="0" w:space="0" w:color="auto"/>
                    <w:left w:val="none" w:sz="0" w:space="0" w:color="auto"/>
                    <w:bottom w:val="none" w:sz="0" w:space="0" w:color="auto"/>
                    <w:right w:val="none" w:sz="0" w:space="0" w:color="auto"/>
                  </w:divBdr>
                  <w:divsChild>
                    <w:div w:id="251549123">
                      <w:marLeft w:val="0"/>
                      <w:marRight w:val="0"/>
                      <w:marTop w:val="0"/>
                      <w:marBottom w:val="0"/>
                      <w:divBdr>
                        <w:top w:val="none" w:sz="0" w:space="0" w:color="auto"/>
                        <w:left w:val="none" w:sz="0" w:space="0" w:color="auto"/>
                        <w:bottom w:val="none" w:sz="0" w:space="0" w:color="auto"/>
                        <w:right w:val="none" w:sz="0" w:space="0" w:color="auto"/>
                      </w:divBdr>
                    </w:div>
                    <w:div w:id="1019087450">
                      <w:marLeft w:val="0"/>
                      <w:marRight w:val="0"/>
                      <w:marTop w:val="0"/>
                      <w:marBottom w:val="0"/>
                      <w:divBdr>
                        <w:top w:val="none" w:sz="0" w:space="0" w:color="auto"/>
                        <w:left w:val="none" w:sz="0" w:space="0" w:color="auto"/>
                        <w:bottom w:val="none" w:sz="0" w:space="0" w:color="auto"/>
                        <w:right w:val="none" w:sz="0" w:space="0" w:color="auto"/>
                      </w:divBdr>
                    </w:div>
                    <w:div w:id="541014000">
                      <w:marLeft w:val="0"/>
                      <w:marRight w:val="0"/>
                      <w:marTop w:val="0"/>
                      <w:marBottom w:val="0"/>
                      <w:divBdr>
                        <w:top w:val="none" w:sz="0" w:space="0" w:color="auto"/>
                        <w:left w:val="none" w:sz="0" w:space="0" w:color="auto"/>
                        <w:bottom w:val="none" w:sz="0" w:space="0" w:color="auto"/>
                        <w:right w:val="none" w:sz="0" w:space="0" w:color="auto"/>
                      </w:divBdr>
                    </w:div>
                    <w:div w:id="219168308">
                      <w:marLeft w:val="0"/>
                      <w:marRight w:val="0"/>
                      <w:marTop w:val="0"/>
                      <w:marBottom w:val="0"/>
                      <w:divBdr>
                        <w:top w:val="none" w:sz="0" w:space="0" w:color="auto"/>
                        <w:left w:val="none" w:sz="0" w:space="0" w:color="auto"/>
                        <w:bottom w:val="none" w:sz="0" w:space="0" w:color="auto"/>
                        <w:right w:val="none" w:sz="0" w:space="0" w:color="auto"/>
                      </w:divBdr>
                    </w:div>
                    <w:div w:id="210842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28606">
          <w:marLeft w:val="0"/>
          <w:marRight w:val="0"/>
          <w:marTop w:val="0"/>
          <w:marBottom w:val="0"/>
          <w:divBdr>
            <w:top w:val="single" w:sz="6" w:space="15" w:color="CCCCCC"/>
            <w:left w:val="none" w:sz="0" w:space="0" w:color="auto"/>
            <w:bottom w:val="none" w:sz="0" w:space="0" w:color="auto"/>
            <w:right w:val="none" w:sz="0" w:space="0" w:color="auto"/>
          </w:divBdr>
          <w:divsChild>
            <w:div w:id="266354685">
              <w:marLeft w:val="0"/>
              <w:marRight w:val="0"/>
              <w:marTop w:val="0"/>
              <w:marBottom w:val="0"/>
              <w:divBdr>
                <w:top w:val="none" w:sz="0" w:space="0" w:color="auto"/>
                <w:left w:val="none" w:sz="0" w:space="0" w:color="auto"/>
                <w:bottom w:val="single" w:sz="6" w:space="15" w:color="CDCDCD"/>
                <w:right w:val="none" w:sz="0" w:space="15" w:color="auto"/>
              </w:divBdr>
              <w:divsChild>
                <w:div w:id="1298335158">
                  <w:marLeft w:val="0"/>
                  <w:marRight w:val="0"/>
                  <w:marTop w:val="0"/>
                  <w:marBottom w:val="45"/>
                  <w:divBdr>
                    <w:top w:val="none" w:sz="0" w:space="0" w:color="auto"/>
                    <w:left w:val="none" w:sz="0" w:space="0" w:color="auto"/>
                    <w:bottom w:val="none" w:sz="0" w:space="0" w:color="auto"/>
                    <w:right w:val="none" w:sz="0" w:space="0" w:color="auto"/>
                  </w:divBdr>
                  <w:divsChild>
                    <w:div w:id="915550905">
                      <w:marLeft w:val="0"/>
                      <w:marRight w:val="0"/>
                      <w:marTop w:val="0"/>
                      <w:marBottom w:val="0"/>
                      <w:divBdr>
                        <w:top w:val="none" w:sz="0" w:space="0" w:color="auto"/>
                        <w:left w:val="none" w:sz="0" w:space="0" w:color="auto"/>
                        <w:bottom w:val="none" w:sz="0" w:space="0" w:color="auto"/>
                        <w:right w:val="none" w:sz="0" w:space="0" w:color="auto"/>
                      </w:divBdr>
                    </w:div>
                    <w:div w:id="1846288185">
                      <w:marLeft w:val="0"/>
                      <w:marRight w:val="0"/>
                      <w:marTop w:val="0"/>
                      <w:marBottom w:val="0"/>
                      <w:divBdr>
                        <w:top w:val="none" w:sz="0" w:space="0" w:color="auto"/>
                        <w:left w:val="none" w:sz="0" w:space="0" w:color="auto"/>
                        <w:bottom w:val="none" w:sz="0" w:space="0" w:color="auto"/>
                        <w:right w:val="none" w:sz="0" w:space="0" w:color="auto"/>
                      </w:divBdr>
                    </w:div>
                    <w:div w:id="1537112424">
                      <w:marLeft w:val="0"/>
                      <w:marRight w:val="0"/>
                      <w:marTop w:val="0"/>
                      <w:marBottom w:val="0"/>
                      <w:divBdr>
                        <w:top w:val="none" w:sz="0" w:space="0" w:color="auto"/>
                        <w:left w:val="none" w:sz="0" w:space="0" w:color="auto"/>
                        <w:bottom w:val="none" w:sz="0" w:space="0" w:color="auto"/>
                        <w:right w:val="none" w:sz="0" w:space="0" w:color="auto"/>
                      </w:divBdr>
                    </w:div>
                    <w:div w:id="688335362">
                      <w:marLeft w:val="0"/>
                      <w:marRight w:val="0"/>
                      <w:marTop w:val="0"/>
                      <w:marBottom w:val="0"/>
                      <w:divBdr>
                        <w:top w:val="none" w:sz="0" w:space="0" w:color="auto"/>
                        <w:left w:val="none" w:sz="0" w:space="0" w:color="auto"/>
                        <w:bottom w:val="none" w:sz="0" w:space="0" w:color="auto"/>
                        <w:right w:val="none" w:sz="0" w:space="0" w:color="auto"/>
                      </w:divBdr>
                    </w:div>
                    <w:div w:id="65302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11893">
          <w:marLeft w:val="0"/>
          <w:marRight w:val="0"/>
          <w:marTop w:val="0"/>
          <w:marBottom w:val="0"/>
          <w:divBdr>
            <w:top w:val="single" w:sz="6" w:space="15" w:color="CCCCCC"/>
            <w:left w:val="none" w:sz="0" w:space="0" w:color="auto"/>
            <w:bottom w:val="none" w:sz="0" w:space="0" w:color="auto"/>
            <w:right w:val="none" w:sz="0" w:space="0" w:color="auto"/>
          </w:divBdr>
          <w:divsChild>
            <w:div w:id="359282998">
              <w:marLeft w:val="0"/>
              <w:marRight w:val="0"/>
              <w:marTop w:val="0"/>
              <w:marBottom w:val="0"/>
              <w:divBdr>
                <w:top w:val="none" w:sz="0" w:space="0" w:color="auto"/>
                <w:left w:val="none" w:sz="0" w:space="0" w:color="auto"/>
                <w:bottom w:val="single" w:sz="6" w:space="15" w:color="CDCDCD"/>
                <w:right w:val="none" w:sz="0" w:space="15" w:color="auto"/>
              </w:divBdr>
              <w:divsChild>
                <w:div w:id="117339832">
                  <w:marLeft w:val="0"/>
                  <w:marRight w:val="0"/>
                  <w:marTop w:val="0"/>
                  <w:marBottom w:val="45"/>
                  <w:divBdr>
                    <w:top w:val="none" w:sz="0" w:space="0" w:color="auto"/>
                    <w:left w:val="none" w:sz="0" w:space="0" w:color="auto"/>
                    <w:bottom w:val="none" w:sz="0" w:space="0" w:color="auto"/>
                    <w:right w:val="none" w:sz="0" w:space="0" w:color="auto"/>
                  </w:divBdr>
                  <w:divsChild>
                    <w:div w:id="1748454413">
                      <w:marLeft w:val="0"/>
                      <w:marRight w:val="0"/>
                      <w:marTop w:val="0"/>
                      <w:marBottom w:val="0"/>
                      <w:divBdr>
                        <w:top w:val="none" w:sz="0" w:space="0" w:color="auto"/>
                        <w:left w:val="none" w:sz="0" w:space="0" w:color="auto"/>
                        <w:bottom w:val="none" w:sz="0" w:space="0" w:color="auto"/>
                        <w:right w:val="none" w:sz="0" w:space="0" w:color="auto"/>
                      </w:divBdr>
                    </w:div>
                    <w:div w:id="665784503">
                      <w:marLeft w:val="0"/>
                      <w:marRight w:val="0"/>
                      <w:marTop w:val="0"/>
                      <w:marBottom w:val="0"/>
                      <w:divBdr>
                        <w:top w:val="none" w:sz="0" w:space="0" w:color="auto"/>
                        <w:left w:val="none" w:sz="0" w:space="0" w:color="auto"/>
                        <w:bottom w:val="none" w:sz="0" w:space="0" w:color="auto"/>
                        <w:right w:val="none" w:sz="0" w:space="0" w:color="auto"/>
                      </w:divBdr>
                    </w:div>
                    <w:div w:id="1147670464">
                      <w:marLeft w:val="0"/>
                      <w:marRight w:val="0"/>
                      <w:marTop w:val="0"/>
                      <w:marBottom w:val="0"/>
                      <w:divBdr>
                        <w:top w:val="none" w:sz="0" w:space="0" w:color="auto"/>
                        <w:left w:val="none" w:sz="0" w:space="0" w:color="auto"/>
                        <w:bottom w:val="none" w:sz="0" w:space="0" w:color="auto"/>
                        <w:right w:val="none" w:sz="0" w:space="0" w:color="auto"/>
                      </w:divBdr>
                    </w:div>
                    <w:div w:id="862135679">
                      <w:marLeft w:val="0"/>
                      <w:marRight w:val="0"/>
                      <w:marTop w:val="0"/>
                      <w:marBottom w:val="0"/>
                      <w:divBdr>
                        <w:top w:val="none" w:sz="0" w:space="0" w:color="auto"/>
                        <w:left w:val="none" w:sz="0" w:space="0" w:color="auto"/>
                        <w:bottom w:val="none" w:sz="0" w:space="0" w:color="auto"/>
                        <w:right w:val="none" w:sz="0" w:space="0" w:color="auto"/>
                      </w:divBdr>
                    </w:div>
                    <w:div w:id="9787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69551">
          <w:marLeft w:val="0"/>
          <w:marRight w:val="0"/>
          <w:marTop w:val="0"/>
          <w:marBottom w:val="0"/>
          <w:divBdr>
            <w:top w:val="single" w:sz="6" w:space="15" w:color="CCCCCC"/>
            <w:left w:val="none" w:sz="0" w:space="0" w:color="auto"/>
            <w:bottom w:val="none" w:sz="0" w:space="0" w:color="auto"/>
            <w:right w:val="none" w:sz="0" w:space="0" w:color="auto"/>
          </w:divBdr>
          <w:divsChild>
            <w:div w:id="1446265506">
              <w:marLeft w:val="0"/>
              <w:marRight w:val="0"/>
              <w:marTop w:val="0"/>
              <w:marBottom w:val="0"/>
              <w:divBdr>
                <w:top w:val="none" w:sz="0" w:space="0" w:color="auto"/>
                <w:left w:val="none" w:sz="0" w:space="0" w:color="auto"/>
                <w:bottom w:val="single" w:sz="6" w:space="15" w:color="CDCDCD"/>
                <w:right w:val="none" w:sz="0" w:space="15" w:color="auto"/>
              </w:divBdr>
              <w:divsChild>
                <w:div w:id="1405374705">
                  <w:marLeft w:val="0"/>
                  <w:marRight w:val="0"/>
                  <w:marTop w:val="0"/>
                  <w:marBottom w:val="45"/>
                  <w:divBdr>
                    <w:top w:val="none" w:sz="0" w:space="0" w:color="auto"/>
                    <w:left w:val="none" w:sz="0" w:space="0" w:color="auto"/>
                    <w:bottom w:val="none" w:sz="0" w:space="0" w:color="auto"/>
                    <w:right w:val="none" w:sz="0" w:space="0" w:color="auto"/>
                  </w:divBdr>
                  <w:divsChild>
                    <w:div w:id="1512255906">
                      <w:marLeft w:val="0"/>
                      <w:marRight w:val="0"/>
                      <w:marTop w:val="0"/>
                      <w:marBottom w:val="0"/>
                      <w:divBdr>
                        <w:top w:val="none" w:sz="0" w:space="0" w:color="auto"/>
                        <w:left w:val="none" w:sz="0" w:space="0" w:color="auto"/>
                        <w:bottom w:val="none" w:sz="0" w:space="0" w:color="auto"/>
                        <w:right w:val="none" w:sz="0" w:space="0" w:color="auto"/>
                      </w:divBdr>
                    </w:div>
                    <w:div w:id="725958710">
                      <w:marLeft w:val="0"/>
                      <w:marRight w:val="0"/>
                      <w:marTop w:val="0"/>
                      <w:marBottom w:val="0"/>
                      <w:divBdr>
                        <w:top w:val="none" w:sz="0" w:space="0" w:color="auto"/>
                        <w:left w:val="none" w:sz="0" w:space="0" w:color="auto"/>
                        <w:bottom w:val="none" w:sz="0" w:space="0" w:color="auto"/>
                        <w:right w:val="none" w:sz="0" w:space="0" w:color="auto"/>
                      </w:divBdr>
                    </w:div>
                    <w:div w:id="1630814616">
                      <w:marLeft w:val="0"/>
                      <w:marRight w:val="0"/>
                      <w:marTop w:val="0"/>
                      <w:marBottom w:val="0"/>
                      <w:divBdr>
                        <w:top w:val="none" w:sz="0" w:space="0" w:color="auto"/>
                        <w:left w:val="none" w:sz="0" w:space="0" w:color="auto"/>
                        <w:bottom w:val="none" w:sz="0" w:space="0" w:color="auto"/>
                        <w:right w:val="none" w:sz="0" w:space="0" w:color="auto"/>
                      </w:divBdr>
                    </w:div>
                    <w:div w:id="1996034177">
                      <w:marLeft w:val="0"/>
                      <w:marRight w:val="0"/>
                      <w:marTop w:val="0"/>
                      <w:marBottom w:val="0"/>
                      <w:divBdr>
                        <w:top w:val="none" w:sz="0" w:space="0" w:color="auto"/>
                        <w:left w:val="none" w:sz="0" w:space="0" w:color="auto"/>
                        <w:bottom w:val="none" w:sz="0" w:space="0" w:color="auto"/>
                        <w:right w:val="none" w:sz="0" w:space="0" w:color="auto"/>
                      </w:divBdr>
                    </w:div>
                    <w:div w:id="9485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432039">
          <w:marLeft w:val="0"/>
          <w:marRight w:val="0"/>
          <w:marTop w:val="0"/>
          <w:marBottom w:val="0"/>
          <w:divBdr>
            <w:top w:val="single" w:sz="6" w:space="15" w:color="CCCCCC"/>
            <w:left w:val="none" w:sz="0" w:space="0" w:color="auto"/>
            <w:bottom w:val="none" w:sz="0" w:space="0" w:color="auto"/>
            <w:right w:val="none" w:sz="0" w:space="0" w:color="auto"/>
          </w:divBdr>
          <w:divsChild>
            <w:div w:id="1122192091">
              <w:marLeft w:val="0"/>
              <w:marRight w:val="0"/>
              <w:marTop w:val="0"/>
              <w:marBottom w:val="0"/>
              <w:divBdr>
                <w:top w:val="none" w:sz="0" w:space="0" w:color="auto"/>
                <w:left w:val="none" w:sz="0" w:space="0" w:color="auto"/>
                <w:bottom w:val="single" w:sz="6" w:space="15" w:color="CDCDCD"/>
                <w:right w:val="none" w:sz="0" w:space="15" w:color="auto"/>
              </w:divBdr>
              <w:divsChild>
                <w:div w:id="2146268964">
                  <w:marLeft w:val="0"/>
                  <w:marRight w:val="0"/>
                  <w:marTop w:val="0"/>
                  <w:marBottom w:val="45"/>
                  <w:divBdr>
                    <w:top w:val="none" w:sz="0" w:space="0" w:color="auto"/>
                    <w:left w:val="none" w:sz="0" w:space="0" w:color="auto"/>
                    <w:bottom w:val="none" w:sz="0" w:space="0" w:color="auto"/>
                    <w:right w:val="none" w:sz="0" w:space="0" w:color="auto"/>
                  </w:divBdr>
                  <w:divsChild>
                    <w:div w:id="1010259002">
                      <w:marLeft w:val="0"/>
                      <w:marRight w:val="0"/>
                      <w:marTop w:val="0"/>
                      <w:marBottom w:val="0"/>
                      <w:divBdr>
                        <w:top w:val="none" w:sz="0" w:space="0" w:color="auto"/>
                        <w:left w:val="none" w:sz="0" w:space="0" w:color="auto"/>
                        <w:bottom w:val="none" w:sz="0" w:space="0" w:color="auto"/>
                        <w:right w:val="none" w:sz="0" w:space="0" w:color="auto"/>
                      </w:divBdr>
                    </w:div>
                    <w:div w:id="1367370084">
                      <w:marLeft w:val="0"/>
                      <w:marRight w:val="0"/>
                      <w:marTop w:val="0"/>
                      <w:marBottom w:val="0"/>
                      <w:divBdr>
                        <w:top w:val="none" w:sz="0" w:space="0" w:color="auto"/>
                        <w:left w:val="none" w:sz="0" w:space="0" w:color="auto"/>
                        <w:bottom w:val="none" w:sz="0" w:space="0" w:color="auto"/>
                        <w:right w:val="none" w:sz="0" w:space="0" w:color="auto"/>
                      </w:divBdr>
                    </w:div>
                    <w:div w:id="964193979">
                      <w:marLeft w:val="0"/>
                      <w:marRight w:val="0"/>
                      <w:marTop w:val="0"/>
                      <w:marBottom w:val="0"/>
                      <w:divBdr>
                        <w:top w:val="none" w:sz="0" w:space="0" w:color="auto"/>
                        <w:left w:val="none" w:sz="0" w:space="0" w:color="auto"/>
                        <w:bottom w:val="none" w:sz="0" w:space="0" w:color="auto"/>
                        <w:right w:val="none" w:sz="0" w:space="0" w:color="auto"/>
                      </w:divBdr>
                    </w:div>
                    <w:div w:id="723986410">
                      <w:marLeft w:val="0"/>
                      <w:marRight w:val="0"/>
                      <w:marTop w:val="0"/>
                      <w:marBottom w:val="0"/>
                      <w:divBdr>
                        <w:top w:val="none" w:sz="0" w:space="0" w:color="auto"/>
                        <w:left w:val="none" w:sz="0" w:space="0" w:color="auto"/>
                        <w:bottom w:val="none" w:sz="0" w:space="0" w:color="auto"/>
                        <w:right w:val="none" w:sz="0" w:space="0" w:color="auto"/>
                      </w:divBdr>
                    </w:div>
                    <w:div w:id="12661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214790">
          <w:marLeft w:val="0"/>
          <w:marRight w:val="0"/>
          <w:marTop w:val="0"/>
          <w:marBottom w:val="0"/>
          <w:divBdr>
            <w:top w:val="single" w:sz="6" w:space="15" w:color="CCCCCC"/>
            <w:left w:val="none" w:sz="0" w:space="0" w:color="auto"/>
            <w:bottom w:val="none" w:sz="0" w:space="0" w:color="auto"/>
            <w:right w:val="none" w:sz="0" w:space="0" w:color="auto"/>
          </w:divBdr>
          <w:divsChild>
            <w:div w:id="1918174557">
              <w:marLeft w:val="0"/>
              <w:marRight w:val="0"/>
              <w:marTop w:val="0"/>
              <w:marBottom w:val="0"/>
              <w:divBdr>
                <w:top w:val="none" w:sz="0" w:space="0" w:color="auto"/>
                <w:left w:val="none" w:sz="0" w:space="0" w:color="auto"/>
                <w:bottom w:val="single" w:sz="6" w:space="15" w:color="CDCDCD"/>
                <w:right w:val="none" w:sz="0" w:space="15" w:color="auto"/>
              </w:divBdr>
              <w:divsChild>
                <w:div w:id="1092320007">
                  <w:marLeft w:val="0"/>
                  <w:marRight w:val="0"/>
                  <w:marTop w:val="0"/>
                  <w:marBottom w:val="45"/>
                  <w:divBdr>
                    <w:top w:val="none" w:sz="0" w:space="0" w:color="auto"/>
                    <w:left w:val="none" w:sz="0" w:space="0" w:color="auto"/>
                    <w:bottom w:val="none" w:sz="0" w:space="0" w:color="auto"/>
                    <w:right w:val="none" w:sz="0" w:space="0" w:color="auto"/>
                  </w:divBdr>
                  <w:divsChild>
                    <w:div w:id="1551500517">
                      <w:marLeft w:val="0"/>
                      <w:marRight w:val="0"/>
                      <w:marTop w:val="0"/>
                      <w:marBottom w:val="0"/>
                      <w:divBdr>
                        <w:top w:val="none" w:sz="0" w:space="0" w:color="auto"/>
                        <w:left w:val="none" w:sz="0" w:space="0" w:color="auto"/>
                        <w:bottom w:val="none" w:sz="0" w:space="0" w:color="auto"/>
                        <w:right w:val="none" w:sz="0" w:space="0" w:color="auto"/>
                      </w:divBdr>
                    </w:div>
                    <w:div w:id="1282614357">
                      <w:marLeft w:val="0"/>
                      <w:marRight w:val="0"/>
                      <w:marTop w:val="0"/>
                      <w:marBottom w:val="0"/>
                      <w:divBdr>
                        <w:top w:val="none" w:sz="0" w:space="0" w:color="auto"/>
                        <w:left w:val="none" w:sz="0" w:space="0" w:color="auto"/>
                        <w:bottom w:val="none" w:sz="0" w:space="0" w:color="auto"/>
                        <w:right w:val="none" w:sz="0" w:space="0" w:color="auto"/>
                      </w:divBdr>
                    </w:div>
                    <w:div w:id="1491481367">
                      <w:marLeft w:val="0"/>
                      <w:marRight w:val="0"/>
                      <w:marTop w:val="0"/>
                      <w:marBottom w:val="0"/>
                      <w:divBdr>
                        <w:top w:val="none" w:sz="0" w:space="0" w:color="auto"/>
                        <w:left w:val="none" w:sz="0" w:space="0" w:color="auto"/>
                        <w:bottom w:val="none" w:sz="0" w:space="0" w:color="auto"/>
                        <w:right w:val="none" w:sz="0" w:space="0" w:color="auto"/>
                      </w:divBdr>
                    </w:div>
                    <w:div w:id="400644250">
                      <w:marLeft w:val="0"/>
                      <w:marRight w:val="0"/>
                      <w:marTop w:val="0"/>
                      <w:marBottom w:val="0"/>
                      <w:divBdr>
                        <w:top w:val="none" w:sz="0" w:space="0" w:color="auto"/>
                        <w:left w:val="none" w:sz="0" w:space="0" w:color="auto"/>
                        <w:bottom w:val="none" w:sz="0" w:space="0" w:color="auto"/>
                        <w:right w:val="none" w:sz="0" w:space="0" w:color="auto"/>
                      </w:divBdr>
                    </w:div>
                    <w:div w:id="8323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698960">
          <w:marLeft w:val="0"/>
          <w:marRight w:val="0"/>
          <w:marTop w:val="0"/>
          <w:marBottom w:val="0"/>
          <w:divBdr>
            <w:top w:val="single" w:sz="6" w:space="15" w:color="CCCCCC"/>
            <w:left w:val="none" w:sz="0" w:space="0" w:color="auto"/>
            <w:bottom w:val="none" w:sz="0" w:space="0" w:color="auto"/>
            <w:right w:val="none" w:sz="0" w:space="0" w:color="auto"/>
          </w:divBdr>
          <w:divsChild>
            <w:div w:id="914434098">
              <w:marLeft w:val="0"/>
              <w:marRight w:val="0"/>
              <w:marTop w:val="0"/>
              <w:marBottom w:val="0"/>
              <w:divBdr>
                <w:top w:val="none" w:sz="0" w:space="0" w:color="auto"/>
                <w:left w:val="none" w:sz="0" w:space="0" w:color="auto"/>
                <w:bottom w:val="single" w:sz="6" w:space="15" w:color="CDCDCD"/>
                <w:right w:val="none" w:sz="0" w:space="15" w:color="auto"/>
              </w:divBdr>
              <w:divsChild>
                <w:div w:id="935866016">
                  <w:marLeft w:val="0"/>
                  <w:marRight w:val="0"/>
                  <w:marTop w:val="0"/>
                  <w:marBottom w:val="45"/>
                  <w:divBdr>
                    <w:top w:val="none" w:sz="0" w:space="0" w:color="auto"/>
                    <w:left w:val="none" w:sz="0" w:space="0" w:color="auto"/>
                    <w:bottom w:val="none" w:sz="0" w:space="0" w:color="auto"/>
                    <w:right w:val="none" w:sz="0" w:space="0" w:color="auto"/>
                  </w:divBdr>
                  <w:divsChild>
                    <w:div w:id="2049797524">
                      <w:marLeft w:val="0"/>
                      <w:marRight w:val="0"/>
                      <w:marTop w:val="0"/>
                      <w:marBottom w:val="0"/>
                      <w:divBdr>
                        <w:top w:val="none" w:sz="0" w:space="0" w:color="auto"/>
                        <w:left w:val="none" w:sz="0" w:space="0" w:color="auto"/>
                        <w:bottom w:val="none" w:sz="0" w:space="0" w:color="auto"/>
                        <w:right w:val="none" w:sz="0" w:space="0" w:color="auto"/>
                      </w:divBdr>
                    </w:div>
                    <w:div w:id="1843465642">
                      <w:marLeft w:val="0"/>
                      <w:marRight w:val="0"/>
                      <w:marTop w:val="0"/>
                      <w:marBottom w:val="0"/>
                      <w:divBdr>
                        <w:top w:val="none" w:sz="0" w:space="0" w:color="auto"/>
                        <w:left w:val="none" w:sz="0" w:space="0" w:color="auto"/>
                        <w:bottom w:val="none" w:sz="0" w:space="0" w:color="auto"/>
                        <w:right w:val="none" w:sz="0" w:space="0" w:color="auto"/>
                      </w:divBdr>
                    </w:div>
                    <w:div w:id="1122309905">
                      <w:marLeft w:val="0"/>
                      <w:marRight w:val="0"/>
                      <w:marTop w:val="0"/>
                      <w:marBottom w:val="0"/>
                      <w:divBdr>
                        <w:top w:val="none" w:sz="0" w:space="0" w:color="auto"/>
                        <w:left w:val="none" w:sz="0" w:space="0" w:color="auto"/>
                        <w:bottom w:val="none" w:sz="0" w:space="0" w:color="auto"/>
                        <w:right w:val="none" w:sz="0" w:space="0" w:color="auto"/>
                      </w:divBdr>
                    </w:div>
                    <w:div w:id="1764647942">
                      <w:marLeft w:val="0"/>
                      <w:marRight w:val="0"/>
                      <w:marTop w:val="0"/>
                      <w:marBottom w:val="0"/>
                      <w:divBdr>
                        <w:top w:val="none" w:sz="0" w:space="0" w:color="auto"/>
                        <w:left w:val="none" w:sz="0" w:space="0" w:color="auto"/>
                        <w:bottom w:val="none" w:sz="0" w:space="0" w:color="auto"/>
                        <w:right w:val="none" w:sz="0" w:space="0" w:color="auto"/>
                      </w:divBdr>
                    </w:div>
                    <w:div w:id="149336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72179">
          <w:marLeft w:val="0"/>
          <w:marRight w:val="0"/>
          <w:marTop w:val="0"/>
          <w:marBottom w:val="0"/>
          <w:divBdr>
            <w:top w:val="single" w:sz="6" w:space="15" w:color="CCCCCC"/>
            <w:left w:val="none" w:sz="0" w:space="0" w:color="auto"/>
            <w:bottom w:val="none" w:sz="0" w:space="0" w:color="auto"/>
            <w:right w:val="none" w:sz="0" w:space="0" w:color="auto"/>
          </w:divBdr>
          <w:divsChild>
            <w:div w:id="1686009224">
              <w:marLeft w:val="0"/>
              <w:marRight w:val="0"/>
              <w:marTop w:val="0"/>
              <w:marBottom w:val="0"/>
              <w:divBdr>
                <w:top w:val="none" w:sz="0" w:space="0" w:color="auto"/>
                <w:left w:val="none" w:sz="0" w:space="0" w:color="auto"/>
                <w:bottom w:val="single" w:sz="6" w:space="15" w:color="CDCDCD"/>
                <w:right w:val="none" w:sz="0" w:space="15" w:color="auto"/>
              </w:divBdr>
              <w:divsChild>
                <w:div w:id="1392577412">
                  <w:marLeft w:val="0"/>
                  <w:marRight w:val="0"/>
                  <w:marTop w:val="0"/>
                  <w:marBottom w:val="45"/>
                  <w:divBdr>
                    <w:top w:val="none" w:sz="0" w:space="0" w:color="auto"/>
                    <w:left w:val="none" w:sz="0" w:space="0" w:color="auto"/>
                    <w:bottom w:val="none" w:sz="0" w:space="0" w:color="auto"/>
                    <w:right w:val="none" w:sz="0" w:space="0" w:color="auto"/>
                  </w:divBdr>
                  <w:divsChild>
                    <w:div w:id="1209997351">
                      <w:marLeft w:val="0"/>
                      <w:marRight w:val="0"/>
                      <w:marTop w:val="0"/>
                      <w:marBottom w:val="0"/>
                      <w:divBdr>
                        <w:top w:val="none" w:sz="0" w:space="0" w:color="auto"/>
                        <w:left w:val="none" w:sz="0" w:space="0" w:color="auto"/>
                        <w:bottom w:val="none" w:sz="0" w:space="0" w:color="auto"/>
                        <w:right w:val="none" w:sz="0" w:space="0" w:color="auto"/>
                      </w:divBdr>
                    </w:div>
                    <w:div w:id="460802983">
                      <w:marLeft w:val="0"/>
                      <w:marRight w:val="0"/>
                      <w:marTop w:val="0"/>
                      <w:marBottom w:val="0"/>
                      <w:divBdr>
                        <w:top w:val="none" w:sz="0" w:space="0" w:color="auto"/>
                        <w:left w:val="none" w:sz="0" w:space="0" w:color="auto"/>
                        <w:bottom w:val="none" w:sz="0" w:space="0" w:color="auto"/>
                        <w:right w:val="none" w:sz="0" w:space="0" w:color="auto"/>
                      </w:divBdr>
                    </w:div>
                    <w:div w:id="1780559656">
                      <w:marLeft w:val="0"/>
                      <w:marRight w:val="0"/>
                      <w:marTop w:val="0"/>
                      <w:marBottom w:val="0"/>
                      <w:divBdr>
                        <w:top w:val="none" w:sz="0" w:space="0" w:color="auto"/>
                        <w:left w:val="none" w:sz="0" w:space="0" w:color="auto"/>
                        <w:bottom w:val="none" w:sz="0" w:space="0" w:color="auto"/>
                        <w:right w:val="none" w:sz="0" w:space="0" w:color="auto"/>
                      </w:divBdr>
                    </w:div>
                    <w:div w:id="905722300">
                      <w:marLeft w:val="0"/>
                      <w:marRight w:val="0"/>
                      <w:marTop w:val="0"/>
                      <w:marBottom w:val="0"/>
                      <w:divBdr>
                        <w:top w:val="none" w:sz="0" w:space="0" w:color="auto"/>
                        <w:left w:val="none" w:sz="0" w:space="0" w:color="auto"/>
                        <w:bottom w:val="none" w:sz="0" w:space="0" w:color="auto"/>
                        <w:right w:val="none" w:sz="0" w:space="0" w:color="auto"/>
                      </w:divBdr>
                    </w:div>
                    <w:div w:id="190352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310217">
          <w:marLeft w:val="0"/>
          <w:marRight w:val="0"/>
          <w:marTop w:val="0"/>
          <w:marBottom w:val="0"/>
          <w:divBdr>
            <w:top w:val="single" w:sz="6" w:space="15" w:color="CCCCCC"/>
            <w:left w:val="none" w:sz="0" w:space="0" w:color="auto"/>
            <w:bottom w:val="none" w:sz="0" w:space="0" w:color="auto"/>
            <w:right w:val="none" w:sz="0" w:space="0" w:color="auto"/>
          </w:divBdr>
          <w:divsChild>
            <w:div w:id="1782651959">
              <w:marLeft w:val="0"/>
              <w:marRight w:val="0"/>
              <w:marTop w:val="0"/>
              <w:marBottom w:val="0"/>
              <w:divBdr>
                <w:top w:val="none" w:sz="0" w:space="0" w:color="auto"/>
                <w:left w:val="none" w:sz="0" w:space="0" w:color="auto"/>
                <w:bottom w:val="single" w:sz="6" w:space="15" w:color="CDCDCD"/>
                <w:right w:val="none" w:sz="0" w:space="15" w:color="auto"/>
              </w:divBdr>
              <w:divsChild>
                <w:div w:id="1719818933">
                  <w:marLeft w:val="0"/>
                  <w:marRight w:val="0"/>
                  <w:marTop w:val="0"/>
                  <w:marBottom w:val="45"/>
                  <w:divBdr>
                    <w:top w:val="none" w:sz="0" w:space="0" w:color="auto"/>
                    <w:left w:val="none" w:sz="0" w:space="0" w:color="auto"/>
                    <w:bottom w:val="none" w:sz="0" w:space="0" w:color="auto"/>
                    <w:right w:val="none" w:sz="0" w:space="0" w:color="auto"/>
                  </w:divBdr>
                  <w:divsChild>
                    <w:div w:id="1459181176">
                      <w:marLeft w:val="0"/>
                      <w:marRight w:val="0"/>
                      <w:marTop w:val="0"/>
                      <w:marBottom w:val="0"/>
                      <w:divBdr>
                        <w:top w:val="none" w:sz="0" w:space="0" w:color="auto"/>
                        <w:left w:val="none" w:sz="0" w:space="0" w:color="auto"/>
                        <w:bottom w:val="none" w:sz="0" w:space="0" w:color="auto"/>
                        <w:right w:val="none" w:sz="0" w:space="0" w:color="auto"/>
                      </w:divBdr>
                    </w:div>
                    <w:div w:id="1406222791">
                      <w:marLeft w:val="0"/>
                      <w:marRight w:val="0"/>
                      <w:marTop w:val="0"/>
                      <w:marBottom w:val="0"/>
                      <w:divBdr>
                        <w:top w:val="none" w:sz="0" w:space="0" w:color="auto"/>
                        <w:left w:val="none" w:sz="0" w:space="0" w:color="auto"/>
                        <w:bottom w:val="none" w:sz="0" w:space="0" w:color="auto"/>
                        <w:right w:val="none" w:sz="0" w:space="0" w:color="auto"/>
                      </w:divBdr>
                    </w:div>
                    <w:div w:id="69498840">
                      <w:marLeft w:val="0"/>
                      <w:marRight w:val="0"/>
                      <w:marTop w:val="0"/>
                      <w:marBottom w:val="0"/>
                      <w:divBdr>
                        <w:top w:val="none" w:sz="0" w:space="0" w:color="auto"/>
                        <w:left w:val="none" w:sz="0" w:space="0" w:color="auto"/>
                        <w:bottom w:val="none" w:sz="0" w:space="0" w:color="auto"/>
                        <w:right w:val="none" w:sz="0" w:space="0" w:color="auto"/>
                      </w:divBdr>
                    </w:div>
                    <w:div w:id="1171524220">
                      <w:marLeft w:val="0"/>
                      <w:marRight w:val="0"/>
                      <w:marTop w:val="0"/>
                      <w:marBottom w:val="0"/>
                      <w:divBdr>
                        <w:top w:val="none" w:sz="0" w:space="0" w:color="auto"/>
                        <w:left w:val="none" w:sz="0" w:space="0" w:color="auto"/>
                        <w:bottom w:val="none" w:sz="0" w:space="0" w:color="auto"/>
                        <w:right w:val="none" w:sz="0" w:space="0" w:color="auto"/>
                      </w:divBdr>
                    </w:div>
                    <w:div w:id="102925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3485">
          <w:marLeft w:val="0"/>
          <w:marRight w:val="0"/>
          <w:marTop w:val="0"/>
          <w:marBottom w:val="0"/>
          <w:divBdr>
            <w:top w:val="single" w:sz="6" w:space="15" w:color="CCCCCC"/>
            <w:left w:val="none" w:sz="0" w:space="0" w:color="auto"/>
            <w:bottom w:val="none" w:sz="0" w:space="0" w:color="auto"/>
            <w:right w:val="none" w:sz="0" w:space="0" w:color="auto"/>
          </w:divBdr>
          <w:divsChild>
            <w:div w:id="670629">
              <w:marLeft w:val="0"/>
              <w:marRight w:val="0"/>
              <w:marTop w:val="0"/>
              <w:marBottom w:val="0"/>
              <w:divBdr>
                <w:top w:val="none" w:sz="0" w:space="0" w:color="auto"/>
                <w:left w:val="none" w:sz="0" w:space="0" w:color="auto"/>
                <w:bottom w:val="single" w:sz="6" w:space="15" w:color="CDCDCD"/>
                <w:right w:val="none" w:sz="0" w:space="15" w:color="auto"/>
              </w:divBdr>
              <w:divsChild>
                <w:div w:id="2138142932">
                  <w:marLeft w:val="0"/>
                  <w:marRight w:val="0"/>
                  <w:marTop w:val="0"/>
                  <w:marBottom w:val="45"/>
                  <w:divBdr>
                    <w:top w:val="none" w:sz="0" w:space="0" w:color="auto"/>
                    <w:left w:val="none" w:sz="0" w:space="0" w:color="auto"/>
                    <w:bottom w:val="none" w:sz="0" w:space="0" w:color="auto"/>
                    <w:right w:val="none" w:sz="0" w:space="0" w:color="auto"/>
                  </w:divBdr>
                  <w:divsChild>
                    <w:div w:id="1524784480">
                      <w:marLeft w:val="0"/>
                      <w:marRight w:val="0"/>
                      <w:marTop w:val="0"/>
                      <w:marBottom w:val="0"/>
                      <w:divBdr>
                        <w:top w:val="none" w:sz="0" w:space="0" w:color="auto"/>
                        <w:left w:val="none" w:sz="0" w:space="0" w:color="auto"/>
                        <w:bottom w:val="none" w:sz="0" w:space="0" w:color="auto"/>
                        <w:right w:val="none" w:sz="0" w:space="0" w:color="auto"/>
                      </w:divBdr>
                    </w:div>
                    <w:div w:id="1167861409">
                      <w:marLeft w:val="0"/>
                      <w:marRight w:val="0"/>
                      <w:marTop w:val="0"/>
                      <w:marBottom w:val="0"/>
                      <w:divBdr>
                        <w:top w:val="none" w:sz="0" w:space="0" w:color="auto"/>
                        <w:left w:val="none" w:sz="0" w:space="0" w:color="auto"/>
                        <w:bottom w:val="none" w:sz="0" w:space="0" w:color="auto"/>
                        <w:right w:val="none" w:sz="0" w:space="0" w:color="auto"/>
                      </w:divBdr>
                    </w:div>
                    <w:div w:id="1894123387">
                      <w:marLeft w:val="0"/>
                      <w:marRight w:val="0"/>
                      <w:marTop w:val="0"/>
                      <w:marBottom w:val="0"/>
                      <w:divBdr>
                        <w:top w:val="none" w:sz="0" w:space="0" w:color="auto"/>
                        <w:left w:val="none" w:sz="0" w:space="0" w:color="auto"/>
                        <w:bottom w:val="none" w:sz="0" w:space="0" w:color="auto"/>
                        <w:right w:val="none" w:sz="0" w:space="0" w:color="auto"/>
                      </w:divBdr>
                    </w:div>
                    <w:div w:id="1911379102">
                      <w:marLeft w:val="0"/>
                      <w:marRight w:val="0"/>
                      <w:marTop w:val="0"/>
                      <w:marBottom w:val="0"/>
                      <w:divBdr>
                        <w:top w:val="none" w:sz="0" w:space="0" w:color="auto"/>
                        <w:left w:val="none" w:sz="0" w:space="0" w:color="auto"/>
                        <w:bottom w:val="none" w:sz="0" w:space="0" w:color="auto"/>
                        <w:right w:val="none" w:sz="0" w:space="0" w:color="auto"/>
                      </w:divBdr>
                    </w:div>
                    <w:div w:id="169210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111003">
          <w:marLeft w:val="0"/>
          <w:marRight w:val="0"/>
          <w:marTop w:val="0"/>
          <w:marBottom w:val="0"/>
          <w:divBdr>
            <w:top w:val="single" w:sz="6" w:space="15" w:color="CCCCCC"/>
            <w:left w:val="none" w:sz="0" w:space="0" w:color="auto"/>
            <w:bottom w:val="none" w:sz="0" w:space="0" w:color="auto"/>
            <w:right w:val="none" w:sz="0" w:space="0" w:color="auto"/>
          </w:divBdr>
          <w:divsChild>
            <w:div w:id="374279437">
              <w:marLeft w:val="0"/>
              <w:marRight w:val="0"/>
              <w:marTop w:val="0"/>
              <w:marBottom w:val="0"/>
              <w:divBdr>
                <w:top w:val="none" w:sz="0" w:space="0" w:color="auto"/>
                <w:left w:val="none" w:sz="0" w:space="0" w:color="auto"/>
                <w:bottom w:val="single" w:sz="6" w:space="15" w:color="CDCDCD"/>
                <w:right w:val="none" w:sz="0" w:space="15" w:color="auto"/>
              </w:divBdr>
              <w:divsChild>
                <w:div w:id="892275069">
                  <w:marLeft w:val="0"/>
                  <w:marRight w:val="0"/>
                  <w:marTop w:val="0"/>
                  <w:marBottom w:val="45"/>
                  <w:divBdr>
                    <w:top w:val="none" w:sz="0" w:space="0" w:color="auto"/>
                    <w:left w:val="none" w:sz="0" w:space="0" w:color="auto"/>
                    <w:bottom w:val="none" w:sz="0" w:space="0" w:color="auto"/>
                    <w:right w:val="none" w:sz="0" w:space="0" w:color="auto"/>
                  </w:divBdr>
                  <w:divsChild>
                    <w:div w:id="1296908820">
                      <w:marLeft w:val="0"/>
                      <w:marRight w:val="0"/>
                      <w:marTop w:val="0"/>
                      <w:marBottom w:val="0"/>
                      <w:divBdr>
                        <w:top w:val="none" w:sz="0" w:space="0" w:color="auto"/>
                        <w:left w:val="none" w:sz="0" w:space="0" w:color="auto"/>
                        <w:bottom w:val="none" w:sz="0" w:space="0" w:color="auto"/>
                        <w:right w:val="none" w:sz="0" w:space="0" w:color="auto"/>
                      </w:divBdr>
                    </w:div>
                    <w:div w:id="132405734">
                      <w:marLeft w:val="0"/>
                      <w:marRight w:val="0"/>
                      <w:marTop w:val="0"/>
                      <w:marBottom w:val="0"/>
                      <w:divBdr>
                        <w:top w:val="none" w:sz="0" w:space="0" w:color="auto"/>
                        <w:left w:val="none" w:sz="0" w:space="0" w:color="auto"/>
                        <w:bottom w:val="none" w:sz="0" w:space="0" w:color="auto"/>
                        <w:right w:val="none" w:sz="0" w:space="0" w:color="auto"/>
                      </w:divBdr>
                    </w:div>
                    <w:div w:id="1881747307">
                      <w:marLeft w:val="0"/>
                      <w:marRight w:val="0"/>
                      <w:marTop w:val="0"/>
                      <w:marBottom w:val="0"/>
                      <w:divBdr>
                        <w:top w:val="none" w:sz="0" w:space="0" w:color="auto"/>
                        <w:left w:val="none" w:sz="0" w:space="0" w:color="auto"/>
                        <w:bottom w:val="none" w:sz="0" w:space="0" w:color="auto"/>
                        <w:right w:val="none" w:sz="0" w:space="0" w:color="auto"/>
                      </w:divBdr>
                    </w:div>
                    <w:div w:id="1051657093">
                      <w:marLeft w:val="0"/>
                      <w:marRight w:val="0"/>
                      <w:marTop w:val="0"/>
                      <w:marBottom w:val="0"/>
                      <w:divBdr>
                        <w:top w:val="none" w:sz="0" w:space="0" w:color="auto"/>
                        <w:left w:val="none" w:sz="0" w:space="0" w:color="auto"/>
                        <w:bottom w:val="none" w:sz="0" w:space="0" w:color="auto"/>
                        <w:right w:val="none" w:sz="0" w:space="0" w:color="auto"/>
                      </w:divBdr>
                    </w:div>
                    <w:div w:id="4129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644689">
          <w:marLeft w:val="0"/>
          <w:marRight w:val="0"/>
          <w:marTop w:val="0"/>
          <w:marBottom w:val="0"/>
          <w:divBdr>
            <w:top w:val="single" w:sz="6" w:space="15" w:color="CCCCCC"/>
            <w:left w:val="none" w:sz="0" w:space="0" w:color="auto"/>
            <w:bottom w:val="none" w:sz="0" w:space="0" w:color="auto"/>
            <w:right w:val="none" w:sz="0" w:space="0" w:color="auto"/>
          </w:divBdr>
          <w:divsChild>
            <w:div w:id="101536756">
              <w:marLeft w:val="0"/>
              <w:marRight w:val="0"/>
              <w:marTop w:val="0"/>
              <w:marBottom w:val="0"/>
              <w:divBdr>
                <w:top w:val="none" w:sz="0" w:space="0" w:color="auto"/>
                <w:left w:val="none" w:sz="0" w:space="0" w:color="auto"/>
                <w:bottom w:val="single" w:sz="6" w:space="15" w:color="CDCDCD"/>
                <w:right w:val="none" w:sz="0" w:space="15" w:color="auto"/>
              </w:divBdr>
              <w:divsChild>
                <w:div w:id="1409497809">
                  <w:marLeft w:val="0"/>
                  <w:marRight w:val="0"/>
                  <w:marTop w:val="0"/>
                  <w:marBottom w:val="45"/>
                  <w:divBdr>
                    <w:top w:val="none" w:sz="0" w:space="0" w:color="auto"/>
                    <w:left w:val="none" w:sz="0" w:space="0" w:color="auto"/>
                    <w:bottom w:val="none" w:sz="0" w:space="0" w:color="auto"/>
                    <w:right w:val="none" w:sz="0" w:space="0" w:color="auto"/>
                  </w:divBdr>
                  <w:divsChild>
                    <w:div w:id="772827072">
                      <w:marLeft w:val="0"/>
                      <w:marRight w:val="0"/>
                      <w:marTop w:val="0"/>
                      <w:marBottom w:val="0"/>
                      <w:divBdr>
                        <w:top w:val="none" w:sz="0" w:space="0" w:color="auto"/>
                        <w:left w:val="none" w:sz="0" w:space="0" w:color="auto"/>
                        <w:bottom w:val="none" w:sz="0" w:space="0" w:color="auto"/>
                        <w:right w:val="none" w:sz="0" w:space="0" w:color="auto"/>
                      </w:divBdr>
                    </w:div>
                    <w:div w:id="1287738028">
                      <w:marLeft w:val="0"/>
                      <w:marRight w:val="0"/>
                      <w:marTop w:val="0"/>
                      <w:marBottom w:val="0"/>
                      <w:divBdr>
                        <w:top w:val="none" w:sz="0" w:space="0" w:color="auto"/>
                        <w:left w:val="none" w:sz="0" w:space="0" w:color="auto"/>
                        <w:bottom w:val="none" w:sz="0" w:space="0" w:color="auto"/>
                        <w:right w:val="none" w:sz="0" w:space="0" w:color="auto"/>
                      </w:divBdr>
                    </w:div>
                    <w:div w:id="1024861164">
                      <w:marLeft w:val="0"/>
                      <w:marRight w:val="0"/>
                      <w:marTop w:val="0"/>
                      <w:marBottom w:val="0"/>
                      <w:divBdr>
                        <w:top w:val="none" w:sz="0" w:space="0" w:color="auto"/>
                        <w:left w:val="none" w:sz="0" w:space="0" w:color="auto"/>
                        <w:bottom w:val="none" w:sz="0" w:space="0" w:color="auto"/>
                        <w:right w:val="none" w:sz="0" w:space="0" w:color="auto"/>
                      </w:divBdr>
                    </w:div>
                    <w:div w:id="606424948">
                      <w:marLeft w:val="0"/>
                      <w:marRight w:val="0"/>
                      <w:marTop w:val="0"/>
                      <w:marBottom w:val="0"/>
                      <w:divBdr>
                        <w:top w:val="none" w:sz="0" w:space="0" w:color="auto"/>
                        <w:left w:val="none" w:sz="0" w:space="0" w:color="auto"/>
                        <w:bottom w:val="none" w:sz="0" w:space="0" w:color="auto"/>
                        <w:right w:val="none" w:sz="0" w:space="0" w:color="auto"/>
                      </w:divBdr>
                    </w:div>
                    <w:div w:id="654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3703">
          <w:marLeft w:val="0"/>
          <w:marRight w:val="0"/>
          <w:marTop w:val="0"/>
          <w:marBottom w:val="0"/>
          <w:divBdr>
            <w:top w:val="single" w:sz="6" w:space="15" w:color="CCCCCC"/>
            <w:left w:val="none" w:sz="0" w:space="0" w:color="auto"/>
            <w:bottom w:val="none" w:sz="0" w:space="0" w:color="auto"/>
            <w:right w:val="none" w:sz="0" w:space="0" w:color="auto"/>
          </w:divBdr>
          <w:divsChild>
            <w:div w:id="1944727475">
              <w:marLeft w:val="0"/>
              <w:marRight w:val="0"/>
              <w:marTop w:val="0"/>
              <w:marBottom w:val="0"/>
              <w:divBdr>
                <w:top w:val="none" w:sz="0" w:space="0" w:color="auto"/>
                <w:left w:val="none" w:sz="0" w:space="0" w:color="auto"/>
                <w:bottom w:val="single" w:sz="6" w:space="15" w:color="CDCDCD"/>
                <w:right w:val="none" w:sz="0" w:space="15" w:color="auto"/>
              </w:divBdr>
              <w:divsChild>
                <w:div w:id="1090851784">
                  <w:marLeft w:val="0"/>
                  <w:marRight w:val="0"/>
                  <w:marTop w:val="0"/>
                  <w:marBottom w:val="45"/>
                  <w:divBdr>
                    <w:top w:val="none" w:sz="0" w:space="0" w:color="auto"/>
                    <w:left w:val="none" w:sz="0" w:space="0" w:color="auto"/>
                    <w:bottom w:val="none" w:sz="0" w:space="0" w:color="auto"/>
                    <w:right w:val="none" w:sz="0" w:space="0" w:color="auto"/>
                  </w:divBdr>
                  <w:divsChild>
                    <w:div w:id="931934479">
                      <w:marLeft w:val="0"/>
                      <w:marRight w:val="0"/>
                      <w:marTop w:val="0"/>
                      <w:marBottom w:val="0"/>
                      <w:divBdr>
                        <w:top w:val="none" w:sz="0" w:space="0" w:color="auto"/>
                        <w:left w:val="none" w:sz="0" w:space="0" w:color="auto"/>
                        <w:bottom w:val="none" w:sz="0" w:space="0" w:color="auto"/>
                        <w:right w:val="none" w:sz="0" w:space="0" w:color="auto"/>
                      </w:divBdr>
                    </w:div>
                    <w:div w:id="620454079">
                      <w:marLeft w:val="0"/>
                      <w:marRight w:val="0"/>
                      <w:marTop w:val="0"/>
                      <w:marBottom w:val="0"/>
                      <w:divBdr>
                        <w:top w:val="none" w:sz="0" w:space="0" w:color="auto"/>
                        <w:left w:val="none" w:sz="0" w:space="0" w:color="auto"/>
                        <w:bottom w:val="none" w:sz="0" w:space="0" w:color="auto"/>
                        <w:right w:val="none" w:sz="0" w:space="0" w:color="auto"/>
                      </w:divBdr>
                    </w:div>
                    <w:div w:id="657222405">
                      <w:marLeft w:val="0"/>
                      <w:marRight w:val="0"/>
                      <w:marTop w:val="0"/>
                      <w:marBottom w:val="0"/>
                      <w:divBdr>
                        <w:top w:val="none" w:sz="0" w:space="0" w:color="auto"/>
                        <w:left w:val="none" w:sz="0" w:space="0" w:color="auto"/>
                        <w:bottom w:val="none" w:sz="0" w:space="0" w:color="auto"/>
                        <w:right w:val="none" w:sz="0" w:space="0" w:color="auto"/>
                      </w:divBdr>
                    </w:div>
                    <w:div w:id="1234003371">
                      <w:marLeft w:val="0"/>
                      <w:marRight w:val="0"/>
                      <w:marTop w:val="0"/>
                      <w:marBottom w:val="0"/>
                      <w:divBdr>
                        <w:top w:val="none" w:sz="0" w:space="0" w:color="auto"/>
                        <w:left w:val="none" w:sz="0" w:space="0" w:color="auto"/>
                        <w:bottom w:val="none" w:sz="0" w:space="0" w:color="auto"/>
                        <w:right w:val="none" w:sz="0" w:space="0" w:color="auto"/>
                      </w:divBdr>
                    </w:div>
                    <w:div w:id="180141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7882">
          <w:marLeft w:val="0"/>
          <w:marRight w:val="0"/>
          <w:marTop w:val="0"/>
          <w:marBottom w:val="0"/>
          <w:divBdr>
            <w:top w:val="single" w:sz="6" w:space="15" w:color="CCCCCC"/>
            <w:left w:val="none" w:sz="0" w:space="0" w:color="auto"/>
            <w:bottom w:val="none" w:sz="0" w:space="0" w:color="auto"/>
            <w:right w:val="none" w:sz="0" w:space="0" w:color="auto"/>
          </w:divBdr>
          <w:divsChild>
            <w:div w:id="1457218076">
              <w:marLeft w:val="0"/>
              <w:marRight w:val="0"/>
              <w:marTop w:val="0"/>
              <w:marBottom w:val="0"/>
              <w:divBdr>
                <w:top w:val="none" w:sz="0" w:space="0" w:color="auto"/>
                <w:left w:val="none" w:sz="0" w:space="0" w:color="auto"/>
                <w:bottom w:val="single" w:sz="6" w:space="15" w:color="CDCDCD"/>
                <w:right w:val="none" w:sz="0" w:space="15" w:color="auto"/>
              </w:divBdr>
              <w:divsChild>
                <w:div w:id="840588540">
                  <w:marLeft w:val="0"/>
                  <w:marRight w:val="0"/>
                  <w:marTop w:val="0"/>
                  <w:marBottom w:val="45"/>
                  <w:divBdr>
                    <w:top w:val="none" w:sz="0" w:space="0" w:color="auto"/>
                    <w:left w:val="none" w:sz="0" w:space="0" w:color="auto"/>
                    <w:bottom w:val="none" w:sz="0" w:space="0" w:color="auto"/>
                    <w:right w:val="none" w:sz="0" w:space="0" w:color="auto"/>
                  </w:divBdr>
                  <w:divsChild>
                    <w:div w:id="914777837">
                      <w:marLeft w:val="0"/>
                      <w:marRight w:val="0"/>
                      <w:marTop w:val="0"/>
                      <w:marBottom w:val="0"/>
                      <w:divBdr>
                        <w:top w:val="none" w:sz="0" w:space="0" w:color="auto"/>
                        <w:left w:val="none" w:sz="0" w:space="0" w:color="auto"/>
                        <w:bottom w:val="none" w:sz="0" w:space="0" w:color="auto"/>
                        <w:right w:val="none" w:sz="0" w:space="0" w:color="auto"/>
                      </w:divBdr>
                    </w:div>
                    <w:div w:id="903682320">
                      <w:marLeft w:val="0"/>
                      <w:marRight w:val="0"/>
                      <w:marTop w:val="0"/>
                      <w:marBottom w:val="0"/>
                      <w:divBdr>
                        <w:top w:val="none" w:sz="0" w:space="0" w:color="auto"/>
                        <w:left w:val="none" w:sz="0" w:space="0" w:color="auto"/>
                        <w:bottom w:val="none" w:sz="0" w:space="0" w:color="auto"/>
                        <w:right w:val="none" w:sz="0" w:space="0" w:color="auto"/>
                      </w:divBdr>
                    </w:div>
                    <w:div w:id="2134447013">
                      <w:marLeft w:val="0"/>
                      <w:marRight w:val="0"/>
                      <w:marTop w:val="0"/>
                      <w:marBottom w:val="0"/>
                      <w:divBdr>
                        <w:top w:val="none" w:sz="0" w:space="0" w:color="auto"/>
                        <w:left w:val="none" w:sz="0" w:space="0" w:color="auto"/>
                        <w:bottom w:val="none" w:sz="0" w:space="0" w:color="auto"/>
                        <w:right w:val="none" w:sz="0" w:space="0" w:color="auto"/>
                      </w:divBdr>
                    </w:div>
                    <w:div w:id="837575408">
                      <w:marLeft w:val="0"/>
                      <w:marRight w:val="0"/>
                      <w:marTop w:val="0"/>
                      <w:marBottom w:val="0"/>
                      <w:divBdr>
                        <w:top w:val="none" w:sz="0" w:space="0" w:color="auto"/>
                        <w:left w:val="none" w:sz="0" w:space="0" w:color="auto"/>
                        <w:bottom w:val="none" w:sz="0" w:space="0" w:color="auto"/>
                        <w:right w:val="none" w:sz="0" w:space="0" w:color="auto"/>
                      </w:divBdr>
                    </w:div>
                    <w:div w:id="8497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86722">
          <w:marLeft w:val="0"/>
          <w:marRight w:val="0"/>
          <w:marTop w:val="0"/>
          <w:marBottom w:val="0"/>
          <w:divBdr>
            <w:top w:val="single" w:sz="6" w:space="15" w:color="CCCCCC"/>
            <w:left w:val="none" w:sz="0" w:space="0" w:color="auto"/>
            <w:bottom w:val="none" w:sz="0" w:space="0" w:color="auto"/>
            <w:right w:val="none" w:sz="0" w:space="0" w:color="auto"/>
          </w:divBdr>
          <w:divsChild>
            <w:div w:id="618294417">
              <w:marLeft w:val="0"/>
              <w:marRight w:val="0"/>
              <w:marTop w:val="0"/>
              <w:marBottom w:val="0"/>
              <w:divBdr>
                <w:top w:val="none" w:sz="0" w:space="0" w:color="auto"/>
                <w:left w:val="none" w:sz="0" w:space="0" w:color="auto"/>
                <w:bottom w:val="single" w:sz="6" w:space="15" w:color="CDCDCD"/>
                <w:right w:val="none" w:sz="0" w:space="15" w:color="auto"/>
              </w:divBdr>
              <w:divsChild>
                <w:div w:id="687295741">
                  <w:marLeft w:val="0"/>
                  <w:marRight w:val="0"/>
                  <w:marTop w:val="0"/>
                  <w:marBottom w:val="45"/>
                  <w:divBdr>
                    <w:top w:val="none" w:sz="0" w:space="0" w:color="auto"/>
                    <w:left w:val="none" w:sz="0" w:space="0" w:color="auto"/>
                    <w:bottom w:val="none" w:sz="0" w:space="0" w:color="auto"/>
                    <w:right w:val="none" w:sz="0" w:space="0" w:color="auto"/>
                  </w:divBdr>
                  <w:divsChild>
                    <w:div w:id="1770814382">
                      <w:marLeft w:val="0"/>
                      <w:marRight w:val="0"/>
                      <w:marTop w:val="0"/>
                      <w:marBottom w:val="0"/>
                      <w:divBdr>
                        <w:top w:val="none" w:sz="0" w:space="0" w:color="auto"/>
                        <w:left w:val="none" w:sz="0" w:space="0" w:color="auto"/>
                        <w:bottom w:val="none" w:sz="0" w:space="0" w:color="auto"/>
                        <w:right w:val="none" w:sz="0" w:space="0" w:color="auto"/>
                      </w:divBdr>
                    </w:div>
                    <w:div w:id="2116244909">
                      <w:marLeft w:val="0"/>
                      <w:marRight w:val="0"/>
                      <w:marTop w:val="0"/>
                      <w:marBottom w:val="0"/>
                      <w:divBdr>
                        <w:top w:val="none" w:sz="0" w:space="0" w:color="auto"/>
                        <w:left w:val="none" w:sz="0" w:space="0" w:color="auto"/>
                        <w:bottom w:val="none" w:sz="0" w:space="0" w:color="auto"/>
                        <w:right w:val="none" w:sz="0" w:space="0" w:color="auto"/>
                      </w:divBdr>
                    </w:div>
                    <w:div w:id="1654598822">
                      <w:marLeft w:val="0"/>
                      <w:marRight w:val="0"/>
                      <w:marTop w:val="0"/>
                      <w:marBottom w:val="0"/>
                      <w:divBdr>
                        <w:top w:val="none" w:sz="0" w:space="0" w:color="auto"/>
                        <w:left w:val="none" w:sz="0" w:space="0" w:color="auto"/>
                        <w:bottom w:val="none" w:sz="0" w:space="0" w:color="auto"/>
                        <w:right w:val="none" w:sz="0" w:space="0" w:color="auto"/>
                      </w:divBdr>
                    </w:div>
                    <w:div w:id="1793285052">
                      <w:marLeft w:val="0"/>
                      <w:marRight w:val="0"/>
                      <w:marTop w:val="0"/>
                      <w:marBottom w:val="0"/>
                      <w:divBdr>
                        <w:top w:val="none" w:sz="0" w:space="0" w:color="auto"/>
                        <w:left w:val="none" w:sz="0" w:space="0" w:color="auto"/>
                        <w:bottom w:val="none" w:sz="0" w:space="0" w:color="auto"/>
                        <w:right w:val="none" w:sz="0" w:space="0" w:color="auto"/>
                      </w:divBdr>
                    </w:div>
                    <w:div w:id="152621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801331">
          <w:marLeft w:val="0"/>
          <w:marRight w:val="0"/>
          <w:marTop w:val="0"/>
          <w:marBottom w:val="0"/>
          <w:divBdr>
            <w:top w:val="single" w:sz="6" w:space="15" w:color="CCCCCC"/>
            <w:left w:val="none" w:sz="0" w:space="0" w:color="auto"/>
            <w:bottom w:val="none" w:sz="0" w:space="0" w:color="auto"/>
            <w:right w:val="none" w:sz="0" w:space="0" w:color="auto"/>
          </w:divBdr>
          <w:divsChild>
            <w:div w:id="470488693">
              <w:marLeft w:val="0"/>
              <w:marRight w:val="0"/>
              <w:marTop w:val="0"/>
              <w:marBottom w:val="0"/>
              <w:divBdr>
                <w:top w:val="none" w:sz="0" w:space="0" w:color="auto"/>
                <w:left w:val="none" w:sz="0" w:space="0" w:color="auto"/>
                <w:bottom w:val="single" w:sz="6" w:space="15" w:color="CDCDCD"/>
                <w:right w:val="none" w:sz="0" w:space="15" w:color="auto"/>
              </w:divBdr>
              <w:divsChild>
                <w:div w:id="1213689748">
                  <w:marLeft w:val="0"/>
                  <w:marRight w:val="0"/>
                  <w:marTop w:val="0"/>
                  <w:marBottom w:val="45"/>
                  <w:divBdr>
                    <w:top w:val="none" w:sz="0" w:space="0" w:color="auto"/>
                    <w:left w:val="none" w:sz="0" w:space="0" w:color="auto"/>
                    <w:bottom w:val="none" w:sz="0" w:space="0" w:color="auto"/>
                    <w:right w:val="none" w:sz="0" w:space="0" w:color="auto"/>
                  </w:divBdr>
                  <w:divsChild>
                    <w:div w:id="1649355139">
                      <w:marLeft w:val="0"/>
                      <w:marRight w:val="0"/>
                      <w:marTop w:val="0"/>
                      <w:marBottom w:val="0"/>
                      <w:divBdr>
                        <w:top w:val="none" w:sz="0" w:space="0" w:color="auto"/>
                        <w:left w:val="none" w:sz="0" w:space="0" w:color="auto"/>
                        <w:bottom w:val="none" w:sz="0" w:space="0" w:color="auto"/>
                        <w:right w:val="none" w:sz="0" w:space="0" w:color="auto"/>
                      </w:divBdr>
                    </w:div>
                    <w:div w:id="256451384">
                      <w:marLeft w:val="0"/>
                      <w:marRight w:val="0"/>
                      <w:marTop w:val="0"/>
                      <w:marBottom w:val="0"/>
                      <w:divBdr>
                        <w:top w:val="none" w:sz="0" w:space="0" w:color="auto"/>
                        <w:left w:val="none" w:sz="0" w:space="0" w:color="auto"/>
                        <w:bottom w:val="none" w:sz="0" w:space="0" w:color="auto"/>
                        <w:right w:val="none" w:sz="0" w:space="0" w:color="auto"/>
                      </w:divBdr>
                    </w:div>
                    <w:div w:id="536744720">
                      <w:marLeft w:val="0"/>
                      <w:marRight w:val="0"/>
                      <w:marTop w:val="0"/>
                      <w:marBottom w:val="0"/>
                      <w:divBdr>
                        <w:top w:val="none" w:sz="0" w:space="0" w:color="auto"/>
                        <w:left w:val="none" w:sz="0" w:space="0" w:color="auto"/>
                        <w:bottom w:val="none" w:sz="0" w:space="0" w:color="auto"/>
                        <w:right w:val="none" w:sz="0" w:space="0" w:color="auto"/>
                      </w:divBdr>
                    </w:div>
                    <w:div w:id="1287587151">
                      <w:marLeft w:val="0"/>
                      <w:marRight w:val="0"/>
                      <w:marTop w:val="0"/>
                      <w:marBottom w:val="0"/>
                      <w:divBdr>
                        <w:top w:val="none" w:sz="0" w:space="0" w:color="auto"/>
                        <w:left w:val="none" w:sz="0" w:space="0" w:color="auto"/>
                        <w:bottom w:val="none" w:sz="0" w:space="0" w:color="auto"/>
                        <w:right w:val="none" w:sz="0" w:space="0" w:color="auto"/>
                      </w:divBdr>
                    </w:div>
                    <w:div w:id="10320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098130">
          <w:marLeft w:val="0"/>
          <w:marRight w:val="0"/>
          <w:marTop w:val="0"/>
          <w:marBottom w:val="0"/>
          <w:divBdr>
            <w:top w:val="single" w:sz="6" w:space="15" w:color="CCCCCC"/>
            <w:left w:val="none" w:sz="0" w:space="0" w:color="auto"/>
            <w:bottom w:val="none" w:sz="0" w:space="0" w:color="auto"/>
            <w:right w:val="none" w:sz="0" w:space="0" w:color="auto"/>
          </w:divBdr>
          <w:divsChild>
            <w:div w:id="1944607480">
              <w:marLeft w:val="0"/>
              <w:marRight w:val="0"/>
              <w:marTop w:val="0"/>
              <w:marBottom w:val="0"/>
              <w:divBdr>
                <w:top w:val="none" w:sz="0" w:space="0" w:color="auto"/>
                <w:left w:val="none" w:sz="0" w:space="0" w:color="auto"/>
                <w:bottom w:val="single" w:sz="6" w:space="15" w:color="CDCDCD"/>
                <w:right w:val="none" w:sz="0" w:space="15" w:color="auto"/>
              </w:divBdr>
              <w:divsChild>
                <w:div w:id="1417088998">
                  <w:marLeft w:val="0"/>
                  <w:marRight w:val="0"/>
                  <w:marTop w:val="0"/>
                  <w:marBottom w:val="45"/>
                  <w:divBdr>
                    <w:top w:val="none" w:sz="0" w:space="0" w:color="auto"/>
                    <w:left w:val="none" w:sz="0" w:space="0" w:color="auto"/>
                    <w:bottom w:val="none" w:sz="0" w:space="0" w:color="auto"/>
                    <w:right w:val="none" w:sz="0" w:space="0" w:color="auto"/>
                  </w:divBdr>
                  <w:divsChild>
                    <w:div w:id="1286541650">
                      <w:marLeft w:val="0"/>
                      <w:marRight w:val="0"/>
                      <w:marTop w:val="0"/>
                      <w:marBottom w:val="0"/>
                      <w:divBdr>
                        <w:top w:val="none" w:sz="0" w:space="0" w:color="auto"/>
                        <w:left w:val="none" w:sz="0" w:space="0" w:color="auto"/>
                        <w:bottom w:val="none" w:sz="0" w:space="0" w:color="auto"/>
                        <w:right w:val="none" w:sz="0" w:space="0" w:color="auto"/>
                      </w:divBdr>
                    </w:div>
                    <w:div w:id="89392694">
                      <w:marLeft w:val="0"/>
                      <w:marRight w:val="0"/>
                      <w:marTop w:val="0"/>
                      <w:marBottom w:val="0"/>
                      <w:divBdr>
                        <w:top w:val="none" w:sz="0" w:space="0" w:color="auto"/>
                        <w:left w:val="none" w:sz="0" w:space="0" w:color="auto"/>
                        <w:bottom w:val="none" w:sz="0" w:space="0" w:color="auto"/>
                        <w:right w:val="none" w:sz="0" w:space="0" w:color="auto"/>
                      </w:divBdr>
                    </w:div>
                    <w:div w:id="1581140390">
                      <w:marLeft w:val="0"/>
                      <w:marRight w:val="0"/>
                      <w:marTop w:val="0"/>
                      <w:marBottom w:val="0"/>
                      <w:divBdr>
                        <w:top w:val="none" w:sz="0" w:space="0" w:color="auto"/>
                        <w:left w:val="none" w:sz="0" w:space="0" w:color="auto"/>
                        <w:bottom w:val="none" w:sz="0" w:space="0" w:color="auto"/>
                        <w:right w:val="none" w:sz="0" w:space="0" w:color="auto"/>
                      </w:divBdr>
                    </w:div>
                    <w:div w:id="352270318">
                      <w:marLeft w:val="0"/>
                      <w:marRight w:val="0"/>
                      <w:marTop w:val="0"/>
                      <w:marBottom w:val="0"/>
                      <w:divBdr>
                        <w:top w:val="none" w:sz="0" w:space="0" w:color="auto"/>
                        <w:left w:val="none" w:sz="0" w:space="0" w:color="auto"/>
                        <w:bottom w:val="none" w:sz="0" w:space="0" w:color="auto"/>
                        <w:right w:val="none" w:sz="0" w:space="0" w:color="auto"/>
                      </w:divBdr>
                    </w:div>
                    <w:div w:id="78500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755566">
          <w:marLeft w:val="0"/>
          <w:marRight w:val="0"/>
          <w:marTop w:val="0"/>
          <w:marBottom w:val="0"/>
          <w:divBdr>
            <w:top w:val="single" w:sz="6" w:space="15" w:color="CCCCCC"/>
            <w:left w:val="none" w:sz="0" w:space="0" w:color="auto"/>
            <w:bottom w:val="none" w:sz="0" w:space="0" w:color="auto"/>
            <w:right w:val="none" w:sz="0" w:space="0" w:color="auto"/>
          </w:divBdr>
          <w:divsChild>
            <w:div w:id="508302265">
              <w:marLeft w:val="0"/>
              <w:marRight w:val="0"/>
              <w:marTop w:val="0"/>
              <w:marBottom w:val="0"/>
              <w:divBdr>
                <w:top w:val="none" w:sz="0" w:space="0" w:color="auto"/>
                <w:left w:val="none" w:sz="0" w:space="0" w:color="auto"/>
                <w:bottom w:val="single" w:sz="6" w:space="15" w:color="CDCDCD"/>
                <w:right w:val="none" w:sz="0" w:space="15" w:color="auto"/>
              </w:divBdr>
              <w:divsChild>
                <w:div w:id="1869757185">
                  <w:marLeft w:val="0"/>
                  <w:marRight w:val="0"/>
                  <w:marTop w:val="0"/>
                  <w:marBottom w:val="45"/>
                  <w:divBdr>
                    <w:top w:val="none" w:sz="0" w:space="0" w:color="auto"/>
                    <w:left w:val="none" w:sz="0" w:space="0" w:color="auto"/>
                    <w:bottom w:val="none" w:sz="0" w:space="0" w:color="auto"/>
                    <w:right w:val="none" w:sz="0" w:space="0" w:color="auto"/>
                  </w:divBdr>
                  <w:divsChild>
                    <w:div w:id="1661498889">
                      <w:marLeft w:val="0"/>
                      <w:marRight w:val="0"/>
                      <w:marTop w:val="0"/>
                      <w:marBottom w:val="0"/>
                      <w:divBdr>
                        <w:top w:val="none" w:sz="0" w:space="0" w:color="auto"/>
                        <w:left w:val="none" w:sz="0" w:space="0" w:color="auto"/>
                        <w:bottom w:val="none" w:sz="0" w:space="0" w:color="auto"/>
                        <w:right w:val="none" w:sz="0" w:space="0" w:color="auto"/>
                      </w:divBdr>
                    </w:div>
                    <w:div w:id="1424565547">
                      <w:marLeft w:val="0"/>
                      <w:marRight w:val="0"/>
                      <w:marTop w:val="0"/>
                      <w:marBottom w:val="0"/>
                      <w:divBdr>
                        <w:top w:val="none" w:sz="0" w:space="0" w:color="auto"/>
                        <w:left w:val="none" w:sz="0" w:space="0" w:color="auto"/>
                        <w:bottom w:val="none" w:sz="0" w:space="0" w:color="auto"/>
                        <w:right w:val="none" w:sz="0" w:space="0" w:color="auto"/>
                      </w:divBdr>
                    </w:div>
                    <w:div w:id="1974673615">
                      <w:marLeft w:val="0"/>
                      <w:marRight w:val="0"/>
                      <w:marTop w:val="0"/>
                      <w:marBottom w:val="0"/>
                      <w:divBdr>
                        <w:top w:val="none" w:sz="0" w:space="0" w:color="auto"/>
                        <w:left w:val="none" w:sz="0" w:space="0" w:color="auto"/>
                        <w:bottom w:val="none" w:sz="0" w:space="0" w:color="auto"/>
                        <w:right w:val="none" w:sz="0" w:space="0" w:color="auto"/>
                      </w:divBdr>
                    </w:div>
                    <w:div w:id="1082335558">
                      <w:marLeft w:val="0"/>
                      <w:marRight w:val="0"/>
                      <w:marTop w:val="0"/>
                      <w:marBottom w:val="0"/>
                      <w:divBdr>
                        <w:top w:val="none" w:sz="0" w:space="0" w:color="auto"/>
                        <w:left w:val="none" w:sz="0" w:space="0" w:color="auto"/>
                        <w:bottom w:val="none" w:sz="0" w:space="0" w:color="auto"/>
                        <w:right w:val="none" w:sz="0" w:space="0" w:color="auto"/>
                      </w:divBdr>
                    </w:div>
                    <w:div w:id="2465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39265">
          <w:marLeft w:val="0"/>
          <w:marRight w:val="0"/>
          <w:marTop w:val="0"/>
          <w:marBottom w:val="0"/>
          <w:divBdr>
            <w:top w:val="single" w:sz="6" w:space="15" w:color="CCCCCC"/>
            <w:left w:val="none" w:sz="0" w:space="0" w:color="auto"/>
            <w:bottom w:val="none" w:sz="0" w:space="0" w:color="auto"/>
            <w:right w:val="none" w:sz="0" w:space="0" w:color="auto"/>
          </w:divBdr>
          <w:divsChild>
            <w:div w:id="926504257">
              <w:marLeft w:val="0"/>
              <w:marRight w:val="0"/>
              <w:marTop w:val="0"/>
              <w:marBottom w:val="0"/>
              <w:divBdr>
                <w:top w:val="none" w:sz="0" w:space="0" w:color="auto"/>
                <w:left w:val="none" w:sz="0" w:space="0" w:color="auto"/>
                <w:bottom w:val="single" w:sz="6" w:space="15" w:color="CDCDCD"/>
                <w:right w:val="none" w:sz="0" w:space="15" w:color="auto"/>
              </w:divBdr>
              <w:divsChild>
                <w:div w:id="236979512">
                  <w:marLeft w:val="0"/>
                  <w:marRight w:val="0"/>
                  <w:marTop w:val="0"/>
                  <w:marBottom w:val="45"/>
                  <w:divBdr>
                    <w:top w:val="none" w:sz="0" w:space="0" w:color="auto"/>
                    <w:left w:val="none" w:sz="0" w:space="0" w:color="auto"/>
                    <w:bottom w:val="none" w:sz="0" w:space="0" w:color="auto"/>
                    <w:right w:val="none" w:sz="0" w:space="0" w:color="auto"/>
                  </w:divBdr>
                  <w:divsChild>
                    <w:div w:id="768089107">
                      <w:marLeft w:val="0"/>
                      <w:marRight w:val="0"/>
                      <w:marTop w:val="0"/>
                      <w:marBottom w:val="0"/>
                      <w:divBdr>
                        <w:top w:val="none" w:sz="0" w:space="0" w:color="auto"/>
                        <w:left w:val="none" w:sz="0" w:space="0" w:color="auto"/>
                        <w:bottom w:val="none" w:sz="0" w:space="0" w:color="auto"/>
                        <w:right w:val="none" w:sz="0" w:space="0" w:color="auto"/>
                      </w:divBdr>
                    </w:div>
                    <w:div w:id="293759086">
                      <w:marLeft w:val="0"/>
                      <w:marRight w:val="0"/>
                      <w:marTop w:val="0"/>
                      <w:marBottom w:val="0"/>
                      <w:divBdr>
                        <w:top w:val="none" w:sz="0" w:space="0" w:color="auto"/>
                        <w:left w:val="none" w:sz="0" w:space="0" w:color="auto"/>
                        <w:bottom w:val="none" w:sz="0" w:space="0" w:color="auto"/>
                        <w:right w:val="none" w:sz="0" w:space="0" w:color="auto"/>
                      </w:divBdr>
                    </w:div>
                    <w:div w:id="1543790845">
                      <w:marLeft w:val="0"/>
                      <w:marRight w:val="0"/>
                      <w:marTop w:val="0"/>
                      <w:marBottom w:val="0"/>
                      <w:divBdr>
                        <w:top w:val="none" w:sz="0" w:space="0" w:color="auto"/>
                        <w:left w:val="none" w:sz="0" w:space="0" w:color="auto"/>
                        <w:bottom w:val="none" w:sz="0" w:space="0" w:color="auto"/>
                        <w:right w:val="none" w:sz="0" w:space="0" w:color="auto"/>
                      </w:divBdr>
                    </w:div>
                    <w:div w:id="2047754727">
                      <w:marLeft w:val="0"/>
                      <w:marRight w:val="0"/>
                      <w:marTop w:val="0"/>
                      <w:marBottom w:val="0"/>
                      <w:divBdr>
                        <w:top w:val="none" w:sz="0" w:space="0" w:color="auto"/>
                        <w:left w:val="none" w:sz="0" w:space="0" w:color="auto"/>
                        <w:bottom w:val="none" w:sz="0" w:space="0" w:color="auto"/>
                        <w:right w:val="none" w:sz="0" w:space="0" w:color="auto"/>
                      </w:divBdr>
                    </w:div>
                    <w:div w:id="163479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7391">
          <w:marLeft w:val="0"/>
          <w:marRight w:val="0"/>
          <w:marTop w:val="0"/>
          <w:marBottom w:val="0"/>
          <w:divBdr>
            <w:top w:val="single" w:sz="6" w:space="15" w:color="CCCCCC"/>
            <w:left w:val="none" w:sz="0" w:space="0" w:color="auto"/>
            <w:bottom w:val="none" w:sz="0" w:space="0" w:color="auto"/>
            <w:right w:val="none" w:sz="0" w:space="0" w:color="auto"/>
          </w:divBdr>
          <w:divsChild>
            <w:div w:id="2113815462">
              <w:marLeft w:val="0"/>
              <w:marRight w:val="0"/>
              <w:marTop w:val="0"/>
              <w:marBottom w:val="0"/>
              <w:divBdr>
                <w:top w:val="none" w:sz="0" w:space="0" w:color="auto"/>
                <w:left w:val="none" w:sz="0" w:space="0" w:color="auto"/>
                <w:bottom w:val="single" w:sz="6" w:space="15" w:color="CDCDCD"/>
                <w:right w:val="none" w:sz="0" w:space="15" w:color="auto"/>
              </w:divBdr>
              <w:divsChild>
                <w:div w:id="629439727">
                  <w:marLeft w:val="0"/>
                  <w:marRight w:val="0"/>
                  <w:marTop w:val="0"/>
                  <w:marBottom w:val="45"/>
                  <w:divBdr>
                    <w:top w:val="none" w:sz="0" w:space="0" w:color="auto"/>
                    <w:left w:val="none" w:sz="0" w:space="0" w:color="auto"/>
                    <w:bottom w:val="none" w:sz="0" w:space="0" w:color="auto"/>
                    <w:right w:val="none" w:sz="0" w:space="0" w:color="auto"/>
                  </w:divBdr>
                  <w:divsChild>
                    <w:div w:id="1383552170">
                      <w:marLeft w:val="0"/>
                      <w:marRight w:val="0"/>
                      <w:marTop w:val="0"/>
                      <w:marBottom w:val="0"/>
                      <w:divBdr>
                        <w:top w:val="none" w:sz="0" w:space="0" w:color="auto"/>
                        <w:left w:val="none" w:sz="0" w:space="0" w:color="auto"/>
                        <w:bottom w:val="none" w:sz="0" w:space="0" w:color="auto"/>
                        <w:right w:val="none" w:sz="0" w:space="0" w:color="auto"/>
                      </w:divBdr>
                    </w:div>
                    <w:div w:id="533539752">
                      <w:marLeft w:val="0"/>
                      <w:marRight w:val="0"/>
                      <w:marTop w:val="0"/>
                      <w:marBottom w:val="0"/>
                      <w:divBdr>
                        <w:top w:val="none" w:sz="0" w:space="0" w:color="auto"/>
                        <w:left w:val="none" w:sz="0" w:space="0" w:color="auto"/>
                        <w:bottom w:val="none" w:sz="0" w:space="0" w:color="auto"/>
                        <w:right w:val="none" w:sz="0" w:space="0" w:color="auto"/>
                      </w:divBdr>
                    </w:div>
                    <w:div w:id="1652445862">
                      <w:marLeft w:val="0"/>
                      <w:marRight w:val="0"/>
                      <w:marTop w:val="0"/>
                      <w:marBottom w:val="0"/>
                      <w:divBdr>
                        <w:top w:val="none" w:sz="0" w:space="0" w:color="auto"/>
                        <w:left w:val="none" w:sz="0" w:space="0" w:color="auto"/>
                        <w:bottom w:val="none" w:sz="0" w:space="0" w:color="auto"/>
                        <w:right w:val="none" w:sz="0" w:space="0" w:color="auto"/>
                      </w:divBdr>
                    </w:div>
                    <w:div w:id="1463307487">
                      <w:marLeft w:val="0"/>
                      <w:marRight w:val="0"/>
                      <w:marTop w:val="0"/>
                      <w:marBottom w:val="0"/>
                      <w:divBdr>
                        <w:top w:val="none" w:sz="0" w:space="0" w:color="auto"/>
                        <w:left w:val="none" w:sz="0" w:space="0" w:color="auto"/>
                        <w:bottom w:val="none" w:sz="0" w:space="0" w:color="auto"/>
                        <w:right w:val="none" w:sz="0" w:space="0" w:color="auto"/>
                      </w:divBdr>
                    </w:div>
                    <w:div w:id="3239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48541">
          <w:marLeft w:val="0"/>
          <w:marRight w:val="0"/>
          <w:marTop w:val="0"/>
          <w:marBottom w:val="0"/>
          <w:divBdr>
            <w:top w:val="single" w:sz="6" w:space="15" w:color="CCCCCC"/>
            <w:left w:val="none" w:sz="0" w:space="0" w:color="auto"/>
            <w:bottom w:val="none" w:sz="0" w:space="0" w:color="auto"/>
            <w:right w:val="none" w:sz="0" w:space="0" w:color="auto"/>
          </w:divBdr>
          <w:divsChild>
            <w:div w:id="2099135736">
              <w:marLeft w:val="0"/>
              <w:marRight w:val="0"/>
              <w:marTop w:val="0"/>
              <w:marBottom w:val="0"/>
              <w:divBdr>
                <w:top w:val="none" w:sz="0" w:space="0" w:color="auto"/>
                <w:left w:val="none" w:sz="0" w:space="0" w:color="auto"/>
                <w:bottom w:val="single" w:sz="6" w:space="15" w:color="CDCDCD"/>
                <w:right w:val="none" w:sz="0" w:space="15" w:color="auto"/>
              </w:divBdr>
              <w:divsChild>
                <w:div w:id="227763921">
                  <w:marLeft w:val="0"/>
                  <w:marRight w:val="0"/>
                  <w:marTop w:val="0"/>
                  <w:marBottom w:val="45"/>
                  <w:divBdr>
                    <w:top w:val="none" w:sz="0" w:space="0" w:color="auto"/>
                    <w:left w:val="none" w:sz="0" w:space="0" w:color="auto"/>
                    <w:bottom w:val="none" w:sz="0" w:space="0" w:color="auto"/>
                    <w:right w:val="none" w:sz="0" w:space="0" w:color="auto"/>
                  </w:divBdr>
                  <w:divsChild>
                    <w:div w:id="640234496">
                      <w:marLeft w:val="0"/>
                      <w:marRight w:val="0"/>
                      <w:marTop w:val="0"/>
                      <w:marBottom w:val="0"/>
                      <w:divBdr>
                        <w:top w:val="none" w:sz="0" w:space="0" w:color="auto"/>
                        <w:left w:val="none" w:sz="0" w:space="0" w:color="auto"/>
                        <w:bottom w:val="none" w:sz="0" w:space="0" w:color="auto"/>
                        <w:right w:val="none" w:sz="0" w:space="0" w:color="auto"/>
                      </w:divBdr>
                    </w:div>
                    <w:div w:id="183175632">
                      <w:marLeft w:val="0"/>
                      <w:marRight w:val="0"/>
                      <w:marTop w:val="0"/>
                      <w:marBottom w:val="0"/>
                      <w:divBdr>
                        <w:top w:val="none" w:sz="0" w:space="0" w:color="auto"/>
                        <w:left w:val="none" w:sz="0" w:space="0" w:color="auto"/>
                        <w:bottom w:val="none" w:sz="0" w:space="0" w:color="auto"/>
                        <w:right w:val="none" w:sz="0" w:space="0" w:color="auto"/>
                      </w:divBdr>
                    </w:div>
                    <w:div w:id="1909027135">
                      <w:marLeft w:val="0"/>
                      <w:marRight w:val="0"/>
                      <w:marTop w:val="0"/>
                      <w:marBottom w:val="0"/>
                      <w:divBdr>
                        <w:top w:val="none" w:sz="0" w:space="0" w:color="auto"/>
                        <w:left w:val="none" w:sz="0" w:space="0" w:color="auto"/>
                        <w:bottom w:val="none" w:sz="0" w:space="0" w:color="auto"/>
                        <w:right w:val="none" w:sz="0" w:space="0" w:color="auto"/>
                      </w:divBdr>
                    </w:div>
                    <w:div w:id="416055037">
                      <w:marLeft w:val="0"/>
                      <w:marRight w:val="0"/>
                      <w:marTop w:val="0"/>
                      <w:marBottom w:val="0"/>
                      <w:divBdr>
                        <w:top w:val="none" w:sz="0" w:space="0" w:color="auto"/>
                        <w:left w:val="none" w:sz="0" w:space="0" w:color="auto"/>
                        <w:bottom w:val="none" w:sz="0" w:space="0" w:color="auto"/>
                        <w:right w:val="none" w:sz="0" w:space="0" w:color="auto"/>
                      </w:divBdr>
                    </w:div>
                    <w:div w:id="13135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835676">
          <w:marLeft w:val="0"/>
          <w:marRight w:val="0"/>
          <w:marTop w:val="0"/>
          <w:marBottom w:val="0"/>
          <w:divBdr>
            <w:top w:val="single" w:sz="6" w:space="15" w:color="CCCCCC"/>
            <w:left w:val="none" w:sz="0" w:space="0" w:color="auto"/>
            <w:bottom w:val="none" w:sz="0" w:space="0" w:color="auto"/>
            <w:right w:val="none" w:sz="0" w:space="0" w:color="auto"/>
          </w:divBdr>
          <w:divsChild>
            <w:div w:id="2054963179">
              <w:marLeft w:val="0"/>
              <w:marRight w:val="0"/>
              <w:marTop w:val="0"/>
              <w:marBottom w:val="0"/>
              <w:divBdr>
                <w:top w:val="none" w:sz="0" w:space="0" w:color="auto"/>
                <w:left w:val="none" w:sz="0" w:space="0" w:color="auto"/>
                <w:bottom w:val="single" w:sz="6" w:space="15" w:color="CDCDCD"/>
                <w:right w:val="none" w:sz="0" w:space="15" w:color="auto"/>
              </w:divBdr>
              <w:divsChild>
                <w:div w:id="1585452744">
                  <w:marLeft w:val="0"/>
                  <w:marRight w:val="0"/>
                  <w:marTop w:val="0"/>
                  <w:marBottom w:val="45"/>
                  <w:divBdr>
                    <w:top w:val="none" w:sz="0" w:space="0" w:color="auto"/>
                    <w:left w:val="none" w:sz="0" w:space="0" w:color="auto"/>
                    <w:bottom w:val="none" w:sz="0" w:space="0" w:color="auto"/>
                    <w:right w:val="none" w:sz="0" w:space="0" w:color="auto"/>
                  </w:divBdr>
                  <w:divsChild>
                    <w:div w:id="1128281472">
                      <w:marLeft w:val="0"/>
                      <w:marRight w:val="0"/>
                      <w:marTop w:val="0"/>
                      <w:marBottom w:val="0"/>
                      <w:divBdr>
                        <w:top w:val="none" w:sz="0" w:space="0" w:color="auto"/>
                        <w:left w:val="none" w:sz="0" w:space="0" w:color="auto"/>
                        <w:bottom w:val="none" w:sz="0" w:space="0" w:color="auto"/>
                        <w:right w:val="none" w:sz="0" w:space="0" w:color="auto"/>
                      </w:divBdr>
                    </w:div>
                    <w:div w:id="2091729636">
                      <w:marLeft w:val="0"/>
                      <w:marRight w:val="0"/>
                      <w:marTop w:val="0"/>
                      <w:marBottom w:val="0"/>
                      <w:divBdr>
                        <w:top w:val="none" w:sz="0" w:space="0" w:color="auto"/>
                        <w:left w:val="none" w:sz="0" w:space="0" w:color="auto"/>
                        <w:bottom w:val="none" w:sz="0" w:space="0" w:color="auto"/>
                        <w:right w:val="none" w:sz="0" w:space="0" w:color="auto"/>
                      </w:divBdr>
                    </w:div>
                    <w:div w:id="1061370355">
                      <w:marLeft w:val="0"/>
                      <w:marRight w:val="0"/>
                      <w:marTop w:val="0"/>
                      <w:marBottom w:val="0"/>
                      <w:divBdr>
                        <w:top w:val="none" w:sz="0" w:space="0" w:color="auto"/>
                        <w:left w:val="none" w:sz="0" w:space="0" w:color="auto"/>
                        <w:bottom w:val="none" w:sz="0" w:space="0" w:color="auto"/>
                        <w:right w:val="none" w:sz="0" w:space="0" w:color="auto"/>
                      </w:divBdr>
                    </w:div>
                    <w:div w:id="715007723">
                      <w:marLeft w:val="0"/>
                      <w:marRight w:val="0"/>
                      <w:marTop w:val="0"/>
                      <w:marBottom w:val="0"/>
                      <w:divBdr>
                        <w:top w:val="none" w:sz="0" w:space="0" w:color="auto"/>
                        <w:left w:val="none" w:sz="0" w:space="0" w:color="auto"/>
                        <w:bottom w:val="none" w:sz="0" w:space="0" w:color="auto"/>
                        <w:right w:val="none" w:sz="0" w:space="0" w:color="auto"/>
                      </w:divBdr>
                    </w:div>
                    <w:div w:id="24484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63057">
          <w:marLeft w:val="0"/>
          <w:marRight w:val="0"/>
          <w:marTop w:val="0"/>
          <w:marBottom w:val="0"/>
          <w:divBdr>
            <w:top w:val="single" w:sz="6" w:space="15" w:color="CCCCCC"/>
            <w:left w:val="none" w:sz="0" w:space="0" w:color="auto"/>
            <w:bottom w:val="none" w:sz="0" w:space="0" w:color="auto"/>
            <w:right w:val="none" w:sz="0" w:space="0" w:color="auto"/>
          </w:divBdr>
          <w:divsChild>
            <w:div w:id="49615759">
              <w:marLeft w:val="0"/>
              <w:marRight w:val="0"/>
              <w:marTop w:val="0"/>
              <w:marBottom w:val="0"/>
              <w:divBdr>
                <w:top w:val="none" w:sz="0" w:space="0" w:color="auto"/>
                <w:left w:val="none" w:sz="0" w:space="0" w:color="auto"/>
                <w:bottom w:val="single" w:sz="6" w:space="15" w:color="CDCDCD"/>
                <w:right w:val="none" w:sz="0" w:space="15" w:color="auto"/>
              </w:divBdr>
              <w:divsChild>
                <w:div w:id="1742562588">
                  <w:marLeft w:val="0"/>
                  <w:marRight w:val="0"/>
                  <w:marTop w:val="0"/>
                  <w:marBottom w:val="45"/>
                  <w:divBdr>
                    <w:top w:val="none" w:sz="0" w:space="0" w:color="auto"/>
                    <w:left w:val="none" w:sz="0" w:space="0" w:color="auto"/>
                    <w:bottom w:val="none" w:sz="0" w:space="0" w:color="auto"/>
                    <w:right w:val="none" w:sz="0" w:space="0" w:color="auto"/>
                  </w:divBdr>
                  <w:divsChild>
                    <w:div w:id="355271435">
                      <w:marLeft w:val="0"/>
                      <w:marRight w:val="0"/>
                      <w:marTop w:val="0"/>
                      <w:marBottom w:val="0"/>
                      <w:divBdr>
                        <w:top w:val="none" w:sz="0" w:space="0" w:color="auto"/>
                        <w:left w:val="none" w:sz="0" w:space="0" w:color="auto"/>
                        <w:bottom w:val="none" w:sz="0" w:space="0" w:color="auto"/>
                        <w:right w:val="none" w:sz="0" w:space="0" w:color="auto"/>
                      </w:divBdr>
                    </w:div>
                    <w:div w:id="1016541678">
                      <w:marLeft w:val="0"/>
                      <w:marRight w:val="0"/>
                      <w:marTop w:val="0"/>
                      <w:marBottom w:val="0"/>
                      <w:divBdr>
                        <w:top w:val="none" w:sz="0" w:space="0" w:color="auto"/>
                        <w:left w:val="none" w:sz="0" w:space="0" w:color="auto"/>
                        <w:bottom w:val="none" w:sz="0" w:space="0" w:color="auto"/>
                        <w:right w:val="none" w:sz="0" w:space="0" w:color="auto"/>
                      </w:divBdr>
                    </w:div>
                    <w:div w:id="145363071">
                      <w:marLeft w:val="0"/>
                      <w:marRight w:val="0"/>
                      <w:marTop w:val="0"/>
                      <w:marBottom w:val="0"/>
                      <w:divBdr>
                        <w:top w:val="none" w:sz="0" w:space="0" w:color="auto"/>
                        <w:left w:val="none" w:sz="0" w:space="0" w:color="auto"/>
                        <w:bottom w:val="none" w:sz="0" w:space="0" w:color="auto"/>
                        <w:right w:val="none" w:sz="0" w:space="0" w:color="auto"/>
                      </w:divBdr>
                    </w:div>
                    <w:div w:id="1505394498">
                      <w:marLeft w:val="0"/>
                      <w:marRight w:val="0"/>
                      <w:marTop w:val="0"/>
                      <w:marBottom w:val="0"/>
                      <w:divBdr>
                        <w:top w:val="none" w:sz="0" w:space="0" w:color="auto"/>
                        <w:left w:val="none" w:sz="0" w:space="0" w:color="auto"/>
                        <w:bottom w:val="none" w:sz="0" w:space="0" w:color="auto"/>
                        <w:right w:val="none" w:sz="0" w:space="0" w:color="auto"/>
                      </w:divBdr>
                    </w:div>
                    <w:div w:id="9776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8.xml"/><Relationship Id="rId117" Type="http://schemas.openxmlformats.org/officeDocument/2006/relationships/control" Target="activeX/activeX109.xml"/><Relationship Id="rId21" Type="http://schemas.openxmlformats.org/officeDocument/2006/relationships/control" Target="activeX/activeX13.xml"/><Relationship Id="rId42" Type="http://schemas.openxmlformats.org/officeDocument/2006/relationships/control" Target="activeX/activeX34.xml"/><Relationship Id="rId47" Type="http://schemas.openxmlformats.org/officeDocument/2006/relationships/control" Target="activeX/activeX39.xml"/><Relationship Id="rId63" Type="http://schemas.openxmlformats.org/officeDocument/2006/relationships/control" Target="activeX/activeX55.xml"/><Relationship Id="rId68" Type="http://schemas.openxmlformats.org/officeDocument/2006/relationships/control" Target="activeX/activeX60.xml"/><Relationship Id="rId84" Type="http://schemas.openxmlformats.org/officeDocument/2006/relationships/control" Target="activeX/activeX76.xml"/><Relationship Id="rId89" Type="http://schemas.openxmlformats.org/officeDocument/2006/relationships/control" Target="activeX/activeX81.xml"/><Relationship Id="rId112" Type="http://schemas.openxmlformats.org/officeDocument/2006/relationships/control" Target="activeX/activeX104.xml"/><Relationship Id="rId16" Type="http://schemas.openxmlformats.org/officeDocument/2006/relationships/control" Target="activeX/activeX8.xml"/><Relationship Id="rId107" Type="http://schemas.openxmlformats.org/officeDocument/2006/relationships/control" Target="activeX/activeX99.xml"/><Relationship Id="rId11" Type="http://schemas.openxmlformats.org/officeDocument/2006/relationships/image" Target="media/image2.wmf"/><Relationship Id="rId32" Type="http://schemas.openxmlformats.org/officeDocument/2006/relationships/control" Target="activeX/activeX24.xml"/><Relationship Id="rId37" Type="http://schemas.openxmlformats.org/officeDocument/2006/relationships/control" Target="activeX/activeX29.xml"/><Relationship Id="rId53" Type="http://schemas.openxmlformats.org/officeDocument/2006/relationships/control" Target="activeX/activeX45.xml"/><Relationship Id="rId58" Type="http://schemas.openxmlformats.org/officeDocument/2006/relationships/control" Target="activeX/activeX50.xml"/><Relationship Id="rId74" Type="http://schemas.openxmlformats.org/officeDocument/2006/relationships/control" Target="activeX/activeX66.xml"/><Relationship Id="rId79" Type="http://schemas.openxmlformats.org/officeDocument/2006/relationships/control" Target="activeX/activeX71.xml"/><Relationship Id="rId102" Type="http://schemas.openxmlformats.org/officeDocument/2006/relationships/control" Target="activeX/activeX94.xml"/><Relationship Id="rId123" Type="http://schemas.openxmlformats.org/officeDocument/2006/relationships/control" Target="activeX/activeX115.xml"/><Relationship Id="rId128" Type="http://schemas.openxmlformats.org/officeDocument/2006/relationships/control" Target="activeX/activeX120.xml"/><Relationship Id="rId5" Type="http://schemas.openxmlformats.org/officeDocument/2006/relationships/settings" Target="settings.xml"/><Relationship Id="rId90" Type="http://schemas.openxmlformats.org/officeDocument/2006/relationships/control" Target="activeX/activeX82.xml"/><Relationship Id="rId95" Type="http://schemas.openxmlformats.org/officeDocument/2006/relationships/control" Target="activeX/activeX87.xml"/><Relationship Id="rId19" Type="http://schemas.openxmlformats.org/officeDocument/2006/relationships/control" Target="activeX/activeX1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control" Target="activeX/activeX35.xml"/><Relationship Id="rId48" Type="http://schemas.openxmlformats.org/officeDocument/2006/relationships/control" Target="activeX/activeX40.xml"/><Relationship Id="rId56" Type="http://schemas.openxmlformats.org/officeDocument/2006/relationships/control" Target="activeX/activeX48.xml"/><Relationship Id="rId64" Type="http://schemas.openxmlformats.org/officeDocument/2006/relationships/control" Target="activeX/activeX56.xml"/><Relationship Id="rId69" Type="http://schemas.openxmlformats.org/officeDocument/2006/relationships/control" Target="activeX/activeX61.xml"/><Relationship Id="rId77" Type="http://schemas.openxmlformats.org/officeDocument/2006/relationships/control" Target="activeX/activeX69.xml"/><Relationship Id="rId100" Type="http://schemas.openxmlformats.org/officeDocument/2006/relationships/control" Target="activeX/activeX92.xml"/><Relationship Id="rId105" Type="http://schemas.openxmlformats.org/officeDocument/2006/relationships/control" Target="activeX/activeX97.xml"/><Relationship Id="rId113" Type="http://schemas.openxmlformats.org/officeDocument/2006/relationships/control" Target="activeX/activeX105.xml"/><Relationship Id="rId118" Type="http://schemas.openxmlformats.org/officeDocument/2006/relationships/control" Target="activeX/activeX110.xml"/><Relationship Id="rId126" Type="http://schemas.openxmlformats.org/officeDocument/2006/relationships/control" Target="activeX/activeX118.xml"/><Relationship Id="rId8" Type="http://schemas.openxmlformats.org/officeDocument/2006/relationships/control" Target="activeX/activeX1.xml"/><Relationship Id="rId51" Type="http://schemas.openxmlformats.org/officeDocument/2006/relationships/control" Target="activeX/activeX43.xml"/><Relationship Id="rId72" Type="http://schemas.openxmlformats.org/officeDocument/2006/relationships/control" Target="activeX/activeX64.xml"/><Relationship Id="rId80" Type="http://schemas.openxmlformats.org/officeDocument/2006/relationships/control" Target="activeX/activeX72.xml"/><Relationship Id="rId85" Type="http://schemas.openxmlformats.org/officeDocument/2006/relationships/control" Target="activeX/activeX77.xml"/><Relationship Id="rId93" Type="http://schemas.openxmlformats.org/officeDocument/2006/relationships/control" Target="activeX/activeX85.xml"/><Relationship Id="rId98" Type="http://schemas.openxmlformats.org/officeDocument/2006/relationships/control" Target="activeX/activeX90.xml"/><Relationship Id="rId121" Type="http://schemas.openxmlformats.org/officeDocument/2006/relationships/control" Target="activeX/activeX113.xml"/><Relationship Id="rId3" Type="http://schemas.openxmlformats.org/officeDocument/2006/relationships/styles" Target="styl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 Id="rId46" Type="http://schemas.openxmlformats.org/officeDocument/2006/relationships/control" Target="activeX/activeX38.xml"/><Relationship Id="rId59" Type="http://schemas.openxmlformats.org/officeDocument/2006/relationships/control" Target="activeX/activeX51.xml"/><Relationship Id="rId67" Type="http://schemas.openxmlformats.org/officeDocument/2006/relationships/control" Target="activeX/activeX59.xml"/><Relationship Id="rId103" Type="http://schemas.openxmlformats.org/officeDocument/2006/relationships/control" Target="activeX/activeX95.xml"/><Relationship Id="rId108" Type="http://schemas.openxmlformats.org/officeDocument/2006/relationships/control" Target="activeX/activeX100.xml"/><Relationship Id="rId116" Type="http://schemas.openxmlformats.org/officeDocument/2006/relationships/control" Target="activeX/activeX108.xml"/><Relationship Id="rId124" Type="http://schemas.openxmlformats.org/officeDocument/2006/relationships/control" Target="activeX/activeX116.xml"/><Relationship Id="rId129" Type="http://schemas.openxmlformats.org/officeDocument/2006/relationships/fontTable" Target="fontTable.xml"/><Relationship Id="rId20" Type="http://schemas.openxmlformats.org/officeDocument/2006/relationships/control" Target="activeX/activeX12.xml"/><Relationship Id="rId41" Type="http://schemas.openxmlformats.org/officeDocument/2006/relationships/control" Target="activeX/activeX33.xml"/><Relationship Id="rId54" Type="http://schemas.openxmlformats.org/officeDocument/2006/relationships/control" Target="activeX/activeX46.xml"/><Relationship Id="rId62" Type="http://schemas.openxmlformats.org/officeDocument/2006/relationships/control" Target="activeX/activeX54.xml"/><Relationship Id="rId70" Type="http://schemas.openxmlformats.org/officeDocument/2006/relationships/control" Target="activeX/activeX62.xml"/><Relationship Id="rId75" Type="http://schemas.openxmlformats.org/officeDocument/2006/relationships/control" Target="activeX/activeX67.xml"/><Relationship Id="rId83" Type="http://schemas.openxmlformats.org/officeDocument/2006/relationships/control" Target="activeX/activeX75.xml"/><Relationship Id="rId88" Type="http://schemas.openxmlformats.org/officeDocument/2006/relationships/control" Target="activeX/activeX80.xml"/><Relationship Id="rId91" Type="http://schemas.openxmlformats.org/officeDocument/2006/relationships/control" Target="activeX/activeX83.xml"/><Relationship Id="rId96" Type="http://schemas.openxmlformats.org/officeDocument/2006/relationships/control" Target="activeX/activeX88.xml"/><Relationship Id="rId111" Type="http://schemas.openxmlformats.org/officeDocument/2006/relationships/control" Target="activeX/activeX10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49" Type="http://schemas.openxmlformats.org/officeDocument/2006/relationships/control" Target="activeX/activeX41.xml"/><Relationship Id="rId57" Type="http://schemas.openxmlformats.org/officeDocument/2006/relationships/control" Target="activeX/activeX49.xml"/><Relationship Id="rId106" Type="http://schemas.openxmlformats.org/officeDocument/2006/relationships/control" Target="activeX/activeX98.xml"/><Relationship Id="rId114" Type="http://schemas.openxmlformats.org/officeDocument/2006/relationships/control" Target="activeX/activeX106.xml"/><Relationship Id="rId119" Type="http://schemas.openxmlformats.org/officeDocument/2006/relationships/control" Target="activeX/activeX111.xml"/><Relationship Id="rId127" Type="http://schemas.openxmlformats.org/officeDocument/2006/relationships/control" Target="activeX/activeX119.xml"/><Relationship Id="rId10" Type="http://schemas.openxmlformats.org/officeDocument/2006/relationships/control" Target="activeX/activeX3.xml"/><Relationship Id="rId31" Type="http://schemas.openxmlformats.org/officeDocument/2006/relationships/control" Target="activeX/activeX23.xml"/><Relationship Id="rId44" Type="http://schemas.openxmlformats.org/officeDocument/2006/relationships/control" Target="activeX/activeX36.xml"/><Relationship Id="rId52" Type="http://schemas.openxmlformats.org/officeDocument/2006/relationships/control" Target="activeX/activeX44.xml"/><Relationship Id="rId60" Type="http://schemas.openxmlformats.org/officeDocument/2006/relationships/control" Target="activeX/activeX52.xml"/><Relationship Id="rId65" Type="http://schemas.openxmlformats.org/officeDocument/2006/relationships/control" Target="activeX/activeX57.xml"/><Relationship Id="rId73" Type="http://schemas.openxmlformats.org/officeDocument/2006/relationships/control" Target="activeX/activeX65.xml"/><Relationship Id="rId78" Type="http://schemas.openxmlformats.org/officeDocument/2006/relationships/control" Target="activeX/activeX70.xml"/><Relationship Id="rId81" Type="http://schemas.openxmlformats.org/officeDocument/2006/relationships/control" Target="activeX/activeX73.xml"/><Relationship Id="rId86" Type="http://schemas.openxmlformats.org/officeDocument/2006/relationships/control" Target="activeX/activeX78.xml"/><Relationship Id="rId94" Type="http://schemas.openxmlformats.org/officeDocument/2006/relationships/control" Target="activeX/activeX86.xml"/><Relationship Id="rId99" Type="http://schemas.openxmlformats.org/officeDocument/2006/relationships/control" Target="activeX/activeX91.xml"/><Relationship Id="rId101" Type="http://schemas.openxmlformats.org/officeDocument/2006/relationships/control" Target="activeX/activeX93.xml"/><Relationship Id="rId122" Type="http://schemas.openxmlformats.org/officeDocument/2006/relationships/control" Target="activeX/activeX114.xml"/><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ontrol" Target="activeX/activeX2.xml"/><Relationship Id="rId13" Type="http://schemas.openxmlformats.org/officeDocument/2006/relationships/control" Target="activeX/activeX5.xml"/><Relationship Id="rId18" Type="http://schemas.openxmlformats.org/officeDocument/2006/relationships/control" Target="activeX/activeX10.xml"/><Relationship Id="rId39" Type="http://schemas.openxmlformats.org/officeDocument/2006/relationships/control" Target="activeX/activeX31.xml"/><Relationship Id="rId109" Type="http://schemas.openxmlformats.org/officeDocument/2006/relationships/control" Target="activeX/activeX101.xml"/><Relationship Id="rId34" Type="http://schemas.openxmlformats.org/officeDocument/2006/relationships/control" Target="activeX/activeX26.xml"/><Relationship Id="rId50" Type="http://schemas.openxmlformats.org/officeDocument/2006/relationships/control" Target="activeX/activeX42.xml"/><Relationship Id="rId55" Type="http://schemas.openxmlformats.org/officeDocument/2006/relationships/control" Target="activeX/activeX47.xml"/><Relationship Id="rId76" Type="http://schemas.openxmlformats.org/officeDocument/2006/relationships/control" Target="activeX/activeX68.xml"/><Relationship Id="rId97" Type="http://schemas.openxmlformats.org/officeDocument/2006/relationships/control" Target="activeX/activeX89.xml"/><Relationship Id="rId104" Type="http://schemas.openxmlformats.org/officeDocument/2006/relationships/control" Target="activeX/activeX96.xml"/><Relationship Id="rId120" Type="http://schemas.openxmlformats.org/officeDocument/2006/relationships/control" Target="activeX/activeX112.xml"/><Relationship Id="rId125" Type="http://schemas.openxmlformats.org/officeDocument/2006/relationships/control" Target="activeX/activeX117.xml"/><Relationship Id="rId7" Type="http://schemas.openxmlformats.org/officeDocument/2006/relationships/image" Target="media/image1.wmf"/><Relationship Id="rId71" Type="http://schemas.openxmlformats.org/officeDocument/2006/relationships/control" Target="activeX/activeX63.xml"/><Relationship Id="rId92" Type="http://schemas.openxmlformats.org/officeDocument/2006/relationships/control" Target="activeX/activeX84.xml"/><Relationship Id="rId2" Type="http://schemas.openxmlformats.org/officeDocument/2006/relationships/numbering" Target="numbering.xml"/><Relationship Id="rId29" Type="http://schemas.openxmlformats.org/officeDocument/2006/relationships/control" Target="activeX/activeX21.xml"/><Relationship Id="rId24" Type="http://schemas.openxmlformats.org/officeDocument/2006/relationships/control" Target="activeX/activeX16.xml"/><Relationship Id="rId40" Type="http://schemas.openxmlformats.org/officeDocument/2006/relationships/control" Target="activeX/activeX32.xml"/><Relationship Id="rId45" Type="http://schemas.openxmlformats.org/officeDocument/2006/relationships/control" Target="activeX/activeX37.xml"/><Relationship Id="rId66" Type="http://schemas.openxmlformats.org/officeDocument/2006/relationships/control" Target="activeX/activeX58.xml"/><Relationship Id="rId87" Type="http://schemas.openxmlformats.org/officeDocument/2006/relationships/control" Target="activeX/activeX79.xml"/><Relationship Id="rId110" Type="http://schemas.openxmlformats.org/officeDocument/2006/relationships/control" Target="activeX/activeX102.xml"/><Relationship Id="rId115" Type="http://schemas.openxmlformats.org/officeDocument/2006/relationships/control" Target="activeX/activeX107.xml"/><Relationship Id="rId61" Type="http://schemas.openxmlformats.org/officeDocument/2006/relationships/control" Target="activeX/activeX53.xml"/><Relationship Id="rId82" Type="http://schemas.openxmlformats.org/officeDocument/2006/relationships/control" Target="activeX/activeX7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E52A0-B589-4AC4-839F-FE85C3C8D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2609</Words>
  <Characters>14875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40</cp:revision>
  <dcterms:created xsi:type="dcterms:W3CDTF">2018-09-29T01:55:00Z</dcterms:created>
  <dcterms:modified xsi:type="dcterms:W3CDTF">2018-09-29T03:12:00Z</dcterms:modified>
</cp:coreProperties>
</file>